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A94B6" w14:textId="5BDB8822" w:rsidR="00493CE6" w:rsidRPr="004B4970" w:rsidRDefault="004B4970" w:rsidP="004B4970">
      <w:pPr>
        <w:jc w:val="center"/>
        <w:textAlignment w:val="baseline"/>
        <w:rPr>
          <w:rFonts w:ascii="Calibri" w:eastAsia="Times New Roman" w:hAnsi="Calibri" w:cs="Calibri"/>
          <w:b/>
          <w:bCs/>
          <w:kern w:val="0"/>
          <w:sz w:val="20"/>
          <w:szCs w:val="20"/>
          <w:lang w:eastAsia="en-GB"/>
          <w14:ligatures w14:val="none"/>
        </w:rPr>
      </w:pPr>
      <w:r>
        <w:rPr>
          <w:rFonts w:ascii="Calibri" w:eastAsia="Times New Roman" w:hAnsi="Calibri" w:cs="Calibri"/>
          <w:b/>
          <w:bCs/>
          <w:kern w:val="0"/>
          <w:sz w:val="20"/>
          <w:szCs w:val="20"/>
          <w:lang w:eastAsia="en-GB"/>
          <w14:ligatures w14:val="none"/>
        </w:rPr>
        <w:t>GATHERING EVIDENCE TO SUPPORT EVALUATION OF COLLECTIVE WORSHIP SECTION OF THE CATHOLIC SCHOOLS INSPECTORATE INSPECTION FRAMEWORK</w:t>
      </w:r>
    </w:p>
    <w:p w14:paraId="53B1D38E" w14:textId="77777777" w:rsidR="004B4970" w:rsidRDefault="004B4970" w:rsidP="00040F9D">
      <w:pPr>
        <w:textAlignment w:val="baseline"/>
        <w:rPr>
          <w:rFonts w:ascii="Calibri" w:eastAsia="Times New Roman" w:hAnsi="Calibri" w:cs="Calibri"/>
          <w:b/>
          <w:bCs/>
          <w:kern w:val="0"/>
          <w:sz w:val="20"/>
          <w:szCs w:val="20"/>
          <w:lang w:eastAsia="en-GB"/>
          <w14:ligatures w14:val="none"/>
        </w:rPr>
      </w:pPr>
    </w:p>
    <w:p w14:paraId="15EC3614" w14:textId="77777777" w:rsidR="004B4970" w:rsidRPr="004B4970" w:rsidRDefault="004B4970" w:rsidP="004B4970">
      <w:pPr>
        <w:textAlignment w:val="baseline"/>
        <w:rPr>
          <w:rFonts w:ascii="Calibri" w:eastAsia="Times New Roman" w:hAnsi="Calibri" w:cs="Calibri"/>
          <w:b/>
          <w:bCs/>
          <w:color w:val="FF0000"/>
          <w:kern w:val="0"/>
          <w:sz w:val="20"/>
          <w:szCs w:val="20"/>
          <w:lang w:eastAsia="en-GB"/>
          <w14:ligatures w14:val="none"/>
        </w:rPr>
      </w:pPr>
      <w:r w:rsidRPr="004B4970">
        <w:rPr>
          <w:rFonts w:ascii="Calibri" w:eastAsia="Times New Roman" w:hAnsi="Calibri" w:cs="Calibri"/>
          <w:b/>
          <w:bCs/>
          <w:color w:val="FF0000"/>
          <w:kern w:val="0"/>
          <w:sz w:val="20"/>
          <w:szCs w:val="20"/>
          <w:lang w:eastAsia="en-GB"/>
          <w14:ligatures w14:val="none"/>
        </w:rPr>
        <w:t>When considering the evidence outlined below, you also need to think about</w:t>
      </w:r>
    </w:p>
    <w:p w14:paraId="2C3AF10E" w14:textId="77777777" w:rsidR="004B4970" w:rsidRPr="004B4970" w:rsidRDefault="004B4970" w:rsidP="004B4970">
      <w:pPr>
        <w:numPr>
          <w:ilvl w:val="0"/>
          <w:numId w:val="5"/>
        </w:numPr>
        <w:textAlignment w:val="baseline"/>
        <w:rPr>
          <w:rFonts w:ascii="Calibri" w:eastAsia="Times New Roman" w:hAnsi="Calibri" w:cs="Calibri"/>
          <w:color w:val="FF0000"/>
          <w:kern w:val="0"/>
          <w:sz w:val="20"/>
          <w:szCs w:val="20"/>
          <w:lang w:val="en-US" w:eastAsia="en-GB"/>
          <w14:ligatures w14:val="none"/>
        </w:rPr>
      </w:pPr>
      <w:r w:rsidRPr="004B4970">
        <w:rPr>
          <w:rFonts w:ascii="Calibri" w:eastAsia="Times New Roman" w:hAnsi="Calibri" w:cs="Calibri"/>
          <w:color w:val="FF0000"/>
          <w:kern w:val="0"/>
          <w:sz w:val="20"/>
          <w:szCs w:val="20"/>
          <w:lang w:val="en-US" w:eastAsia="en-GB"/>
          <w14:ligatures w14:val="none"/>
        </w:rPr>
        <w:t xml:space="preserve">How frequently </w:t>
      </w:r>
      <w:proofErr w:type="gramStart"/>
      <w:r w:rsidRPr="004B4970">
        <w:rPr>
          <w:rFonts w:ascii="Calibri" w:eastAsia="Times New Roman" w:hAnsi="Calibri" w:cs="Calibri"/>
          <w:color w:val="FF0000"/>
          <w:kern w:val="0"/>
          <w:sz w:val="20"/>
          <w:szCs w:val="20"/>
          <w:lang w:val="en-US" w:eastAsia="en-GB"/>
          <w14:ligatures w14:val="none"/>
        </w:rPr>
        <w:t>the evidence should</w:t>
      </w:r>
      <w:proofErr w:type="gramEnd"/>
      <w:r w:rsidRPr="004B4970">
        <w:rPr>
          <w:rFonts w:ascii="Calibri" w:eastAsia="Times New Roman" w:hAnsi="Calibri" w:cs="Calibri"/>
          <w:color w:val="FF0000"/>
          <w:kern w:val="0"/>
          <w:sz w:val="20"/>
          <w:szCs w:val="20"/>
          <w:lang w:val="en-US" w:eastAsia="en-GB"/>
          <w14:ligatures w14:val="none"/>
        </w:rPr>
        <w:t xml:space="preserve"> be </w:t>
      </w:r>
      <w:proofErr w:type="gramStart"/>
      <w:r w:rsidRPr="004B4970">
        <w:rPr>
          <w:rFonts w:ascii="Calibri" w:eastAsia="Times New Roman" w:hAnsi="Calibri" w:cs="Calibri"/>
          <w:color w:val="FF0000"/>
          <w:kern w:val="0"/>
          <w:sz w:val="20"/>
          <w:szCs w:val="20"/>
          <w:lang w:val="en-US" w:eastAsia="en-GB"/>
          <w14:ligatures w14:val="none"/>
        </w:rPr>
        <w:t>gathered;</w:t>
      </w:r>
      <w:proofErr w:type="gramEnd"/>
    </w:p>
    <w:p w14:paraId="6C3E68D8" w14:textId="77777777" w:rsidR="004B4970" w:rsidRPr="004B4970" w:rsidRDefault="004B4970" w:rsidP="004B4970">
      <w:pPr>
        <w:numPr>
          <w:ilvl w:val="0"/>
          <w:numId w:val="5"/>
        </w:numPr>
        <w:textAlignment w:val="baseline"/>
        <w:rPr>
          <w:rFonts w:ascii="Calibri" w:eastAsia="Times New Roman" w:hAnsi="Calibri" w:cs="Calibri"/>
          <w:color w:val="FF0000"/>
          <w:kern w:val="0"/>
          <w:sz w:val="20"/>
          <w:szCs w:val="20"/>
          <w:lang w:val="en-US" w:eastAsia="en-GB"/>
          <w14:ligatures w14:val="none"/>
        </w:rPr>
      </w:pPr>
      <w:r w:rsidRPr="004B4970">
        <w:rPr>
          <w:rFonts w:ascii="Calibri" w:eastAsia="Times New Roman" w:hAnsi="Calibri" w:cs="Calibri"/>
          <w:color w:val="FF0000"/>
          <w:kern w:val="0"/>
          <w:sz w:val="20"/>
          <w:szCs w:val="20"/>
          <w:lang w:val="en-US" w:eastAsia="en-GB"/>
          <w14:ligatures w14:val="none"/>
        </w:rPr>
        <w:t xml:space="preserve">Who is best placed to collect </w:t>
      </w:r>
      <w:proofErr w:type="gramStart"/>
      <w:r w:rsidRPr="004B4970">
        <w:rPr>
          <w:rFonts w:ascii="Calibri" w:eastAsia="Times New Roman" w:hAnsi="Calibri" w:cs="Calibri"/>
          <w:color w:val="FF0000"/>
          <w:kern w:val="0"/>
          <w:sz w:val="20"/>
          <w:szCs w:val="20"/>
          <w:lang w:val="en-US" w:eastAsia="en-GB"/>
          <w14:ligatures w14:val="none"/>
        </w:rPr>
        <w:t>it;</w:t>
      </w:r>
      <w:proofErr w:type="gramEnd"/>
    </w:p>
    <w:p w14:paraId="3149209A" w14:textId="77777777" w:rsidR="004B4970" w:rsidRPr="004B4970" w:rsidRDefault="004B4970" w:rsidP="004B4970">
      <w:pPr>
        <w:numPr>
          <w:ilvl w:val="0"/>
          <w:numId w:val="5"/>
        </w:numPr>
        <w:textAlignment w:val="baseline"/>
        <w:rPr>
          <w:rFonts w:ascii="Calibri" w:eastAsia="Times New Roman" w:hAnsi="Calibri" w:cs="Calibri"/>
          <w:color w:val="FF0000"/>
          <w:kern w:val="0"/>
          <w:sz w:val="20"/>
          <w:szCs w:val="20"/>
          <w:lang w:val="en-US" w:eastAsia="en-GB"/>
          <w14:ligatures w14:val="none"/>
        </w:rPr>
      </w:pPr>
      <w:r w:rsidRPr="004B4970">
        <w:rPr>
          <w:rFonts w:ascii="Calibri" w:eastAsia="Times New Roman" w:hAnsi="Calibri" w:cs="Calibri"/>
          <w:color w:val="FF0000"/>
          <w:kern w:val="0"/>
          <w:sz w:val="20"/>
          <w:szCs w:val="20"/>
          <w:lang w:val="en-US" w:eastAsia="en-GB"/>
          <w14:ligatures w14:val="none"/>
        </w:rPr>
        <w:t xml:space="preserve">Who should it be shared </w:t>
      </w:r>
      <w:proofErr w:type="gramStart"/>
      <w:r w:rsidRPr="004B4970">
        <w:rPr>
          <w:rFonts w:ascii="Calibri" w:eastAsia="Times New Roman" w:hAnsi="Calibri" w:cs="Calibri"/>
          <w:color w:val="FF0000"/>
          <w:kern w:val="0"/>
          <w:sz w:val="20"/>
          <w:szCs w:val="20"/>
          <w:lang w:val="en-US" w:eastAsia="en-GB"/>
          <w14:ligatures w14:val="none"/>
        </w:rPr>
        <w:t>with;</w:t>
      </w:r>
      <w:proofErr w:type="gramEnd"/>
    </w:p>
    <w:p w14:paraId="5D7490C8" w14:textId="77777777" w:rsidR="004B4970" w:rsidRPr="004B4970" w:rsidRDefault="004B4970" w:rsidP="004B4970">
      <w:pPr>
        <w:numPr>
          <w:ilvl w:val="0"/>
          <w:numId w:val="5"/>
        </w:numPr>
        <w:textAlignment w:val="baseline"/>
        <w:rPr>
          <w:rFonts w:ascii="Calibri" w:eastAsia="Times New Roman" w:hAnsi="Calibri" w:cs="Calibri"/>
          <w:color w:val="FF0000"/>
          <w:kern w:val="0"/>
          <w:sz w:val="20"/>
          <w:szCs w:val="20"/>
          <w:lang w:val="en-US" w:eastAsia="en-GB"/>
          <w14:ligatures w14:val="none"/>
        </w:rPr>
      </w:pPr>
      <w:r w:rsidRPr="004B4970">
        <w:rPr>
          <w:rFonts w:ascii="Calibri" w:eastAsia="Times New Roman" w:hAnsi="Calibri" w:cs="Calibri"/>
          <w:color w:val="FF0000"/>
          <w:kern w:val="0"/>
          <w:sz w:val="20"/>
          <w:szCs w:val="20"/>
          <w:lang w:val="en-US" w:eastAsia="en-GB"/>
          <w14:ligatures w14:val="none"/>
        </w:rPr>
        <w:t xml:space="preserve">What should happen </w:t>
      </w:r>
      <w:proofErr w:type="gramStart"/>
      <w:r w:rsidRPr="004B4970">
        <w:rPr>
          <w:rFonts w:ascii="Calibri" w:eastAsia="Times New Roman" w:hAnsi="Calibri" w:cs="Calibri"/>
          <w:color w:val="FF0000"/>
          <w:kern w:val="0"/>
          <w:sz w:val="20"/>
          <w:szCs w:val="20"/>
          <w:lang w:val="en-US" w:eastAsia="en-GB"/>
          <w14:ligatures w14:val="none"/>
        </w:rPr>
        <w:t>next;</w:t>
      </w:r>
      <w:proofErr w:type="gramEnd"/>
    </w:p>
    <w:p w14:paraId="5BE32484" w14:textId="77777777" w:rsidR="004B4970" w:rsidRPr="004B4970" w:rsidRDefault="004B4970" w:rsidP="004B4970">
      <w:pPr>
        <w:numPr>
          <w:ilvl w:val="0"/>
          <w:numId w:val="5"/>
        </w:numPr>
        <w:textAlignment w:val="baseline"/>
        <w:rPr>
          <w:rFonts w:ascii="Calibri" w:eastAsia="Times New Roman" w:hAnsi="Calibri" w:cs="Calibri"/>
          <w:color w:val="FF0000"/>
          <w:kern w:val="0"/>
          <w:sz w:val="20"/>
          <w:szCs w:val="20"/>
          <w:lang w:val="en-US" w:eastAsia="en-GB"/>
          <w14:ligatures w14:val="none"/>
        </w:rPr>
      </w:pPr>
      <w:r w:rsidRPr="004B4970">
        <w:rPr>
          <w:rFonts w:ascii="Calibri" w:eastAsia="Times New Roman" w:hAnsi="Calibri" w:cs="Calibri"/>
          <w:color w:val="FF0000"/>
          <w:kern w:val="0"/>
          <w:sz w:val="20"/>
          <w:szCs w:val="20"/>
          <w:lang w:val="en-US" w:eastAsia="en-GB"/>
          <w14:ligatures w14:val="none"/>
        </w:rPr>
        <w:t>How would any actions and their impact be tracked and monitored.</w:t>
      </w:r>
    </w:p>
    <w:p w14:paraId="7F91C2D4" w14:textId="77777777" w:rsidR="004B4970" w:rsidRDefault="004B4970" w:rsidP="00040F9D">
      <w:pPr>
        <w:textAlignment w:val="baseline"/>
        <w:rPr>
          <w:rFonts w:ascii="Calibri" w:eastAsia="Times New Roman" w:hAnsi="Calibri" w:cs="Calibri"/>
          <w:b/>
          <w:bCs/>
          <w:kern w:val="0"/>
          <w:sz w:val="20"/>
          <w:szCs w:val="20"/>
          <w:lang w:eastAsia="en-GB"/>
          <w14:ligatures w14:val="none"/>
        </w:rPr>
      </w:pPr>
    </w:p>
    <w:p w14:paraId="489DB531" w14:textId="77777777" w:rsidR="004B4970" w:rsidRDefault="004B4970" w:rsidP="00040F9D">
      <w:pPr>
        <w:textAlignment w:val="baseline"/>
        <w:rPr>
          <w:rFonts w:ascii="Calibri" w:eastAsia="Times New Roman" w:hAnsi="Calibri" w:cs="Calibri"/>
          <w:b/>
          <w:bCs/>
          <w:kern w:val="0"/>
          <w:sz w:val="20"/>
          <w:szCs w:val="20"/>
          <w:lang w:eastAsia="en-GB"/>
          <w14:ligatures w14:val="none"/>
        </w:rPr>
      </w:pPr>
    </w:p>
    <w:p w14:paraId="16F948C5" w14:textId="1002705F" w:rsidR="00493CE6" w:rsidRDefault="00493CE6" w:rsidP="00040F9D">
      <w:pPr>
        <w:textAlignment w:val="baseline"/>
        <w:rPr>
          <w:rFonts w:ascii="Calibri" w:eastAsia="Times New Roman" w:hAnsi="Calibri" w:cs="Calibri"/>
          <w:kern w:val="0"/>
          <w:sz w:val="20"/>
          <w:szCs w:val="20"/>
          <w:lang w:eastAsia="en-GB"/>
          <w14:ligatures w14:val="none"/>
        </w:rPr>
      </w:pPr>
      <w:r>
        <w:rPr>
          <w:rFonts w:ascii="Calibri" w:eastAsia="Times New Roman" w:hAnsi="Calibri" w:cs="Calibri"/>
          <w:b/>
          <w:bCs/>
          <w:kern w:val="0"/>
          <w:sz w:val="20"/>
          <w:szCs w:val="20"/>
          <w:lang w:eastAsia="en-GB"/>
          <w14:ligatures w14:val="none"/>
        </w:rPr>
        <w:t>COLLECTIVE WORSHIP: PUPIL OUTCOMES</w:t>
      </w:r>
      <w:r w:rsidRPr="00493CE6">
        <w:rPr>
          <w:rFonts w:ascii="Calibri" w:eastAsia="Times New Roman" w:hAnsi="Calibri" w:cs="Calibri"/>
          <w:kern w:val="0"/>
          <w:sz w:val="20"/>
          <w:szCs w:val="20"/>
          <w:lang w:eastAsia="en-GB"/>
          <w14:ligatures w14:val="none"/>
        </w:rPr>
        <w:t> </w:t>
      </w:r>
    </w:p>
    <w:p w14:paraId="1C14A3F7" w14:textId="77777777" w:rsidR="00040F9D" w:rsidRDefault="00040F9D" w:rsidP="00040F9D">
      <w:pPr>
        <w:textAlignment w:val="baseline"/>
        <w:rPr>
          <w:rFonts w:ascii="Calibri" w:eastAsia="Times New Roman" w:hAnsi="Calibri" w:cs="Calibri"/>
          <w:kern w:val="0"/>
          <w:sz w:val="20"/>
          <w:szCs w:val="20"/>
          <w:lang w:eastAsia="en-GB"/>
          <w14:ligatures w14:val="none"/>
        </w:rPr>
      </w:pPr>
    </w:p>
    <w:tbl>
      <w:tblPr>
        <w:tblStyle w:val="TableGrid"/>
        <w:tblW w:w="9781" w:type="dxa"/>
        <w:tblInd w:w="-5" w:type="dxa"/>
        <w:tblLook w:val="04A0" w:firstRow="1" w:lastRow="0" w:firstColumn="1" w:lastColumn="0" w:noHBand="0" w:noVBand="1"/>
      </w:tblPr>
      <w:tblGrid>
        <w:gridCol w:w="3119"/>
        <w:gridCol w:w="6662"/>
      </w:tblGrid>
      <w:tr w:rsidR="00493CE6" w:rsidRPr="004B4970" w14:paraId="48E41C50" w14:textId="77777777" w:rsidTr="004B4970">
        <w:tc>
          <w:tcPr>
            <w:tcW w:w="3119" w:type="dxa"/>
            <w:shd w:val="clear" w:color="auto" w:fill="D0CECE" w:themeFill="background2" w:themeFillShade="E6"/>
          </w:tcPr>
          <w:p w14:paraId="06844F79" w14:textId="2537AF5E" w:rsidR="00493CE6" w:rsidRPr="004B4970" w:rsidRDefault="00493CE6" w:rsidP="00493CE6">
            <w:pPr>
              <w:textAlignment w:val="baseline"/>
              <w:rPr>
                <w:rFonts w:ascii="Times New Roman" w:eastAsia="Times New Roman" w:hAnsi="Times New Roman" w:cs="Times New Roman"/>
                <w:b/>
                <w:bCs/>
                <w:kern w:val="0"/>
                <w:lang w:eastAsia="en-GB"/>
                <w14:ligatures w14:val="none"/>
              </w:rPr>
            </w:pPr>
            <w:r w:rsidRPr="00493CE6">
              <w:rPr>
                <w:rFonts w:ascii="Calibri" w:eastAsia="Times New Roman" w:hAnsi="Calibri" w:cs="Calibri"/>
                <w:b/>
                <w:bCs/>
                <w:kern w:val="0"/>
                <w:sz w:val="20"/>
                <w:szCs w:val="20"/>
                <w:lang w:eastAsia="en-GB"/>
                <w14:ligatures w14:val="none"/>
              </w:rPr>
              <w:t xml:space="preserve">Inspectors will </w:t>
            </w:r>
            <w:proofErr w:type="gramStart"/>
            <w:r w:rsidRPr="00493CE6">
              <w:rPr>
                <w:rFonts w:ascii="Calibri" w:eastAsia="Times New Roman" w:hAnsi="Calibri" w:cs="Calibri"/>
                <w:b/>
                <w:bCs/>
                <w:kern w:val="0"/>
                <w:sz w:val="20"/>
                <w:szCs w:val="20"/>
                <w:lang w:eastAsia="en-GB"/>
                <w14:ligatures w14:val="none"/>
              </w:rPr>
              <w:t>take into account</w:t>
            </w:r>
            <w:proofErr w:type="gramEnd"/>
            <w:r w:rsidRPr="00493CE6">
              <w:rPr>
                <w:rFonts w:ascii="Calibri" w:eastAsia="Times New Roman" w:hAnsi="Calibri" w:cs="Calibri"/>
                <w:b/>
                <w:bCs/>
                <w:kern w:val="0"/>
                <w:sz w:val="20"/>
                <w:szCs w:val="20"/>
                <w:lang w:eastAsia="en-GB"/>
                <w14:ligatures w14:val="none"/>
              </w:rPr>
              <w:t>: </w:t>
            </w:r>
          </w:p>
        </w:tc>
        <w:tc>
          <w:tcPr>
            <w:tcW w:w="6662" w:type="dxa"/>
            <w:shd w:val="clear" w:color="auto" w:fill="D0CECE" w:themeFill="background2" w:themeFillShade="E6"/>
          </w:tcPr>
          <w:p w14:paraId="1CE99ACB" w14:textId="667610CA" w:rsidR="00493CE6" w:rsidRPr="004B4970" w:rsidRDefault="00493CE6" w:rsidP="00493CE6">
            <w:pPr>
              <w:textAlignment w:val="baseline"/>
              <w:rPr>
                <w:rFonts w:ascii="Calibri" w:eastAsia="Times New Roman" w:hAnsi="Calibri" w:cs="Calibri"/>
                <w:b/>
                <w:bCs/>
                <w:kern w:val="0"/>
                <w:sz w:val="20"/>
                <w:szCs w:val="20"/>
                <w:lang w:eastAsia="en-GB"/>
                <w14:ligatures w14:val="none"/>
              </w:rPr>
            </w:pPr>
            <w:r w:rsidRPr="004B4970">
              <w:rPr>
                <w:rFonts w:ascii="Calibri" w:eastAsia="Times New Roman" w:hAnsi="Calibri" w:cs="Calibri"/>
                <w:b/>
                <w:bCs/>
                <w:kern w:val="0"/>
                <w:sz w:val="20"/>
                <w:szCs w:val="20"/>
                <w:lang w:eastAsia="en-GB"/>
                <w14:ligatures w14:val="none"/>
              </w:rPr>
              <w:t>Evidence school could share:</w:t>
            </w:r>
          </w:p>
        </w:tc>
      </w:tr>
      <w:tr w:rsidR="00493CE6" w:rsidRPr="00493CE6" w14:paraId="710F2070" w14:textId="4CFC3A61" w:rsidTr="004B4970">
        <w:tc>
          <w:tcPr>
            <w:tcW w:w="3119" w:type="dxa"/>
          </w:tcPr>
          <w:p w14:paraId="6B853A01" w14:textId="77777777" w:rsidR="00493CE6" w:rsidRPr="00493CE6" w:rsidRDefault="00493CE6" w:rsidP="00493CE6">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sidRPr="00493CE6">
              <w:rPr>
                <w:rFonts w:ascii="Calibri" w:eastAsia="Times New Roman" w:hAnsi="Calibri" w:cs="Calibri"/>
                <w:kern w:val="0"/>
                <w:sz w:val="20"/>
                <w:szCs w:val="20"/>
                <w:lang w:eastAsia="en-GB"/>
                <w14:ligatures w14:val="none"/>
              </w:rPr>
              <w:t>the extent to which pupils are engaged by and participate in prayer and liturgy; </w:t>
            </w:r>
          </w:p>
        </w:tc>
        <w:tc>
          <w:tcPr>
            <w:tcW w:w="6662" w:type="dxa"/>
          </w:tcPr>
          <w:p w14:paraId="57C6353F" w14:textId="5E2F1734" w:rsidR="00493CE6" w:rsidRDefault="00040F9D" w:rsidP="00493CE6">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school observations of prayer and liturgy, including feedback from those participating</w:t>
            </w:r>
          </w:p>
          <w:p w14:paraId="1D580B64" w14:textId="77777777" w:rsidR="00040F9D" w:rsidRDefault="00040F9D" w:rsidP="00493CE6">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planning of prayer and liturgy</w:t>
            </w:r>
          </w:p>
          <w:p w14:paraId="47C72BCD" w14:textId="5B9D97A3" w:rsidR="00E30B71" w:rsidRDefault="00E30B71" w:rsidP="00493CE6">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rotas</w:t>
            </w:r>
          </w:p>
          <w:p w14:paraId="73E69BE3" w14:textId="378043CB" w:rsidR="00E30B71" w:rsidRDefault="00E30B71" w:rsidP="00493CE6">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prayers written by pupils</w:t>
            </w:r>
          </w:p>
          <w:p w14:paraId="6600A559" w14:textId="77777777" w:rsidR="00040F9D" w:rsidRDefault="00040F9D" w:rsidP="00493CE6">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photographs</w:t>
            </w:r>
          </w:p>
          <w:p w14:paraId="2BADC2DF" w14:textId="77777777" w:rsidR="00040F9D" w:rsidRDefault="00040F9D" w:rsidP="00493CE6">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newsletter accounts</w:t>
            </w:r>
          </w:p>
          <w:p w14:paraId="65BA4687" w14:textId="77777777" w:rsidR="00040F9D" w:rsidRDefault="00040F9D" w:rsidP="00493CE6">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take up for voluntary worship, e.g. rosary during October, lunchtime prayer group</w:t>
            </w:r>
          </w:p>
          <w:p w14:paraId="62A99275" w14:textId="77777777" w:rsidR="00040F9D" w:rsidRDefault="00040F9D" w:rsidP="00493CE6">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spiritual learning journals</w:t>
            </w:r>
          </w:p>
          <w:p w14:paraId="5676ABCA" w14:textId="77777777" w:rsidR="00040F9D" w:rsidRDefault="00040F9D" w:rsidP="00493CE6">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feedback from pupil voice; pupil surveys</w:t>
            </w:r>
          </w:p>
          <w:p w14:paraId="0358892A" w14:textId="3F8AB57C" w:rsidR="00E30B71" w:rsidRPr="00493CE6" w:rsidRDefault="00E30B71" w:rsidP="00493CE6">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website</w:t>
            </w:r>
          </w:p>
        </w:tc>
      </w:tr>
      <w:tr w:rsidR="00493CE6" w:rsidRPr="00493CE6" w14:paraId="2C2BB2E0" w14:textId="7692AF46" w:rsidTr="004B4970">
        <w:tc>
          <w:tcPr>
            <w:tcW w:w="3119" w:type="dxa"/>
          </w:tcPr>
          <w:p w14:paraId="6C5C4E10" w14:textId="77777777" w:rsidR="00493CE6" w:rsidRPr="00493CE6" w:rsidRDefault="00493CE6" w:rsidP="00493CE6">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sidRPr="00493CE6">
              <w:rPr>
                <w:rFonts w:ascii="Calibri" w:eastAsia="Times New Roman" w:hAnsi="Calibri" w:cs="Calibri"/>
                <w:kern w:val="0"/>
                <w:sz w:val="20"/>
                <w:szCs w:val="20"/>
                <w:lang w:eastAsia="en-GB"/>
                <w14:ligatures w14:val="none"/>
              </w:rPr>
              <w:t>the extent to which pupils are able to articulate an understanding of different ways of praying and the cycle of the liturgical year; </w:t>
            </w:r>
          </w:p>
        </w:tc>
        <w:tc>
          <w:tcPr>
            <w:tcW w:w="6662" w:type="dxa"/>
          </w:tcPr>
          <w:p w14:paraId="551222F0" w14:textId="348E745F" w:rsidR="00493CE6" w:rsidRDefault="00CB5342" w:rsidP="00493CE6">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 xml:space="preserve">focus pupil discussion groups – variety of groupings </w:t>
            </w:r>
          </w:p>
          <w:p w14:paraId="6208136C" w14:textId="77777777" w:rsidR="00CB5342" w:rsidRDefault="00CB5342" w:rsidP="00493CE6">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RE books</w:t>
            </w:r>
          </w:p>
          <w:p w14:paraId="745B1846" w14:textId="75985605" w:rsidR="00CB5342" w:rsidRPr="00493CE6" w:rsidRDefault="00CB5342" w:rsidP="00493CE6">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school’s cycle/overview of worship across the year</w:t>
            </w:r>
          </w:p>
        </w:tc>
      </w:tr>
      <w:tr w:rsidR="00493CE6" w:rsidRPr="00493CE6" w14:paraId="1B6A893A" w14:textId="65BF1B68" w:rsidTr="004B4970">
        <w:tc>
          <w:tcPr>
            <w:tcW w:w="3119" w:type="dxa"/>
          </w:tcPr>
          <w:p w14:paraId="237A06FB" w14:textId="77777777" w:rsidR="00493CE6" w:rsidRPr="00493CE6" w:rsidRDefault="00493CE6" w:rsidP="00493CE6">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sidRPr="00493CE6">
              <w:rPr>
                <w:rFonts w:ascii="Calibri" w:eastAsia="Times New Roman" w:hAnsi="Calibri" w:cs="Calibri"/>
                <w:kern w:val="0"/>
                <w:sz w:val="20"/>
                <w:szCs w:val="20"/>
                <w:lang w:eastAsia="en-GB"/>
                <w14:ligatures w14:val="none"/>
              </w:rPr>
              <w:t>the ability of pupils to work with others to prepare prayer and liturgy and how well formed they are to undertake liturgical ministries; </w:t>
            </w:r>
          </w:p>
        </w:tc>
        <w:tc>
          <w:tcPr>
            <w:tcW w:w="6662" w:type="dxa"/>
          </w:tcPr>
          <w:p w14:paraId="17F07AE7" w14:textId="1607F877" w:rsidR="00CB5342" w:rsidRDefault="00CB5342" w:rsidP="00CB5342">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school observations of prayer and liturgy, including feedback from those participating/leading</w:t>
            </w:r>
          </w:p>
          <w:p w14:paraId="7FA7A830" w14:textId="77777777" w:rsidR="00CB5342" w:rsidRDefault="00CB5342" w:rsidP="00CB5342">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planning of prayer and liturgy</w:t>
            </w:r>
          </w:p>
          <w:p w14:paraId="46905A90" w14:textId="6C2ABFA7" w:rsidR="00CB5342" w:rsidRDefault="00CB5342" w:rsidP="00CB5342">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 xml:space="preserve">focus pupil discussion groups – variety of groupings </w:t>
            </w:r>
          </w:p>
          <w:p w14:paraId="73212F8B" w14:textId="77777777" w:rsidR="00493CE6" w:rsidRDefault="00CB5342" w:rsidP="00493CE6">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 xml:space="preserve">school’s approach to progressing </w:t>
            </w:r>
            <w:proofErr w:type="gramStart"/>
            <w:r>
              <w:rPr>
                <w:rFonts w:ascii="Calibri" w:eastAsia="Times New Roman" w:hAnsi="Calibri" w:cs="Calibri"/>
                <w:kern w:val="0"/>
                <w:sz w:val="20"/>
                <w:szCs w:val="20"/>
                <w:lang w:eastAsia="en-GB"/>
                <w14:ligatures w14:val="none"/>
              </w:rPr>
              <w:t>pupils</w:t>
            </w:r>
            <w:proofErr w:type="gramEnd"/>
            <w:r>
              <w:rPr>
                <w:rFonts w:ascii="Calibri" w:eastAsia="Times New Roman" w:hAnsi="Calibri" w:cs="Calibri"/>
                <w:kern w:val="0"/>
                <w:sz w:val="20"/>
                <w:szCs w:val="20"/>
                <w:lang w:eastAsia="en-GB"/>
                <w14:ligatures w14:val="none"/>
              </w:rPr>
              <w:t xml:space="preserve"> involvement from EYFS onwards to participating/preparing/leading prayer and liturgy and undertaking of liturgical ministries</w:t>
            </w:r>
          </w:p>
          <w:p w14:paraId="6F8B46DC" w14:textId="59F4B1AA" w:rsidR="00E30B71" w:rsidRPr="00493CE6" w:rsidRDefault="00E30B71" w:rsidP="00493CE6">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collective worship/prayer and liturgy policy</w:t>
            </w:r>
          </w:p>
        </w:tc>
      </w:tr>
      <w:tr w:rsidR="00493CE6" w:rsidRPr="00493CE6" w14:paraId="05D41727" w14:textId="4D2A5D35" w:rsidTr="004B4970">
        <w:tc>
          <w:tcPr>
            <w:tcW w:w="3119" w:type="dxa"/>
          </w:tcPr>
          <w:p w14:paraId="611F38D4" w14:textId="77777777" w:rsidR="00493CE6" w:rsidRPr="00493CE6" w:rsidRDefault="00493CE6" w:rsidP="00493CE6">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sidRPr="00493CE6">
              <w:rPr>
                <w:rFonts w:ascii="Calibri" w:eastAsia="Times New Roman" w:hAnsi="Calibri" w:cs="Calibri"/>
                <w:kern w:val="0"/>
                <w:sz w:val="20"/>
                <w:szCs w:val="20"/>
                <w:lang w:eastAsia="en-GB"/>
                <w14:ligatures w14:val="none"/>
              </w:rPr>
              <w:t>the capacity of students to recognise and articulate the connections between prayer and liturgy and the curriculum and life of the school; </w:t>
            </w:r>
          </w:p>
        </w:tc>
        <w:tc>
          <w:tcPr>
            <w:tcW w:w="6662" w:type="dxa"/>
          </w:tcPr>
          <w:p w14:paraId="176D44AE" w14:textId="77777777" w:rsidR="00CB5342" w:rsidRDefault="00CB5342" w:rsidP="00CB5342">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 xml:space="preserve">focus pupil discussion groups – variety of groupings </w:t>
            </w:r>
          </w:p>
          <w:p w14:paraId="09D6CC67" w14:textId="77777777" w:rsidR="00CB5342" w:rsidRDefault="00CB5342" w:rsidP="00CB5342">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school observations of prayer and liturgy, including feedback from those participating/leading</w:t>
            </w:r>
          </w:p>
          <w:p w14:paraId="76D89B5F" w14:textId="77777777" w:rsidR="00493CE6" w:rsidRDefault="00CB5342" w:rsidP="00493CE6">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RE observations</w:t>
            </w:r>
          </w:p>
          <w:p w14:paraId="0F01A0E1" w14:textId="77777777" w:rsidR="00CB5342" w:rsidRDefault="00CB5342" w:rsidP="00493CE6">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RE books</w:t>
            </w:r>
          </w:p>
          <w:p w14:paraId="6D469AAF" w14:textId="10BAAC83" w:rsidR="00CB5342" w:rsidRPr="00493CE6" w:rsidRDefault="00CB5342" w:rsidP="00493CE6">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evidence from observations/books in other curriculum areas/aspects</w:t>
            </w:r>
          </w:p>
        </w:tc>
      </w:tr>
      <w:tr w:rsidR="00493CE6" w:rsidRPr="00493CE6" w14:paraId="037254B4" w14:textId="48A92302" w:rsidTr="004B4970">
        <w:tc>
          <w:tcPr>
            <w:tcW w:w="3119" w:type="dxa"/>
          </w:tcPr>
          <w:p w14:paraId="3488E97E" w14:textId="77777777" w:rsidR="00493CE6" w:rsidRPr="00493CE6" w:rsidRDefault="00493CE6" w:rsidP="00493CE6">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sidRPr="00493CE6">
              <w:rPr>
                <w:rFonts w:ascii="Calibri" w:eastAsia="Times New Roman" w:hAnsi="Calibri" w:cs="Calibri"/>
                <w:kern w:val="0"/>
                <w:sz w:val="20"/>
                <w:szCs w:val="20"/>
                <w:lang w:eastAsia="en-GB"/>
                <w14:ligatures w14:val="none"/>
              </w:rPr>
              <w:t>the ability of students to reflect on their experience of prayer and liturgy and the extent to which this reflection inspires them to action. </w:t>
            </w:r>
          </w:p>
        </w:tc>
        <w:tc>
          <w:tcPr>
            <w:tcW w:w="6662" w:type="dxa"/>
          </w:tcPr>
          <w:p w14:paraId="7C9255D6" w14:textId="77777777" w:rsidR="00CB5342" w:rsidRDefault="00CB5342" w:rsidP="00CB5342">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 xml:space="preserve">focus pupil discussion groups – variety of groupings </w:t>
            </w:r>
          </w:p>
          <w:p w14:paraId="14F3FD10" w14:textId="77777777" w:rsidR="00CB5342" w:rsidRDefault="00CB5342" w:rsidP="00CB5342">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school observations of prayer and liturgy, including feedback from those participating/leading</w:t>
            </w:r>
          </w:p>
          <w:p w14:paraId="78616C9C" w14:textId="77777777" w:rsidR="00493CE6" w:rsidRDefault="00CB5342" w:rsidP="00493CE6">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range of groups/activities linked to outreach/CST and how these have been linked back to prayer, liturgy, scripture</w:t>
            </w:r>
          </w:p>
          <w:p w14:paraId="5F30E237" w14:textId="2808D051" w:rsidR="00E30B71" w:rsidRDefault="00E30B71" w:rsidP="00493CE6">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role models within school community/parish (adults and pupils)</w:t>
            </w:r>
          </w:p>
          <w:p w14:paraId="1BB0F240" w14:textId="4DB977AC" w:rsidR="00E30B71" w:rsidRPr="00493CE6" w:rsidRDefault="00E30B71" w:rsidP="00493CE6">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website</w:t>
            </w:r>
          </w:p>
        </w:tc>
      </w:tr>
    </w:tbl>
    <w:p w14:paraId="0DC23F26" w14:textId="231EB151" w:rsidR="00493CE6" w:rsidRDefault="00493CE6" w:rsidP="00493CE6">
      <w:pPr>
        <w:textAlignment w:val="baseline"/>
        <w:rPr>
          <w:rFonts w:ascii="Calibri" w:eastAsia="Times New Roman" w:hAnsi="Calibri" w:cs="Calibri"/>
          <w:kern w:val="0"/>
          <w:sz w:val="20"/>
          <w:szCs w:val="20"/>
          <w:lang w:eastAsia="en-GB"/>
          <w14:ligatures w14:val="none"/>
        </w:rPr>
      </w:pPr>
    </w:p>
    <w:p w14:paraId="45C4974D" w14:textId="77777777" w:rsidR="00040F9D" w:rsidRDefault="00040F9D" w:rsidP="00493CE6">
      <w:pPr>
        <w:textAlignment w:val="baseline"/>
        <w:rPr>
          <w:rFonts w:ascii="Calibri" w:eastAsia="Times New Roman" w:hAnsi="Calibri" w:cs="Calibri"/>
          <w:kern w:val="0"/>
          <w:sz w:val="20"/>
          <w:szCs w:val="20"/>
          <w:lang w:eastAsia="en-GB"/>
          <w14:ligatures w14:val="none"/>
        </w:rPr>
      </w:pPr>
    </w:p>
    <w:p w14:paraId="5B73CE11" w14:textId="77777777" w:rsidR="004B4970" w:rsidRDefault="004B4970">
      <w:pPr>
        <w:rPr>
          <w:rFonts w:ascii="Calibri" w:eastAsia="Times New Roman" w:hAnsi="Calibri" w:cs="Calibri"/>
          <w:b/>
          <w:bCs/>
          <w:kern w:val="0"/>
          <w:sz w:val="20"/>
          <w:szCs w:val="20"/>
          <w:lang w:eastAsia="en-GB"/>
          <w14:ligatures w14:val="none"/>
        </w:rPr>
      </w:pPr>
      <w:r>
        <w:rPr>
          <w:rFonts w:ascii="Calibri" w:eastAsia="Times New Roman" w:hAnsi="Calibri" w:cs="Calibri"/>
          <w:b/>
          <w:bCs/>
          <w:kern w:val="0"/>
          <w:sz w:val="20"/>
          <w:szCs w:val="20"/>
          <w:lang w:eastAsia="en-GB"/>
          <w14:ligatures w14:val="none"/>
        </w:rPr>
        <w:br w:type="page"/>
      </w:r>
    </w:p>
    <w:p w14:paraId="25E5BF5B" w14:textId="30CA4989" w:rsidR="00040F9D" w:rsidRDefault="00040F9D" w:rsidP="00493CE6">
      <w:pPr>
        <w:textAlignment w:val="baseline"/>
        <w:rPr>
          <w:rFonts w:ascii="Calibri" w:eastAsia="Times New Roman" w:hAnsi="Calibri" w:cs="Calibri"/>
          <w:b/>
          <w:bCs/>
          <w:kern w:val="0"/>
          <w:sz w:val="20"/>
          <w:szCs w:val="20"/>
          <w:lang w:eastAsia="en-GB"/>
          <w14:ligatures w14:val="none"/>
        </w:rPr>
      </w:pPr>
      <w:r>
        <w:rPr>
          <w:rFonts w:ascii="Calibri" w:eastAsia="Times New Roman" w:hAnsi="Calibri" w:cs="Calibri"/>
          <w:b/>
          <w:bCs/>
          <w:kern w:val="0"/>
          <w:sz w:val="20"/>
          <w:szCs w:val="20"/>
          <w:lang w:eastAsia="en-GB"/>
          <w14:ligatures w14:val="none"/>
        </w:rPr>
        <w:lastRenderedPageBreak/>
        <w:t>COLLECTIVE WORSHIP: PROVISION</w:t>
      </w:r>
    </w:p>
    <w:p w14:paraId="2A6D9B63" w14:textId="77777777" w:rsidR="00040F9D" w:rsidRDefault="00040F9D" w:rsidP="00493CE6">
      <w:pPr>
        <w:textAlignment w:val="baseline"/>
        <w:rPr>
          <w:rFonts w:ascii="Calibri" w:eastAsia="Times New Roman" w:hAnsi="Calibri" w:cs="Calibri"/>
          <w:b/>
          <w:bCs/>
          <w:kern w:val="0"/>
          <w:sz w:val="20"/>
          <w:szCs w:val="20"/>
          <w:lang w:eastAsia="en-GB"/>
          <w14:ligatures w14:val="none"/>
        </w:rPr>
      </w:pPr>
    </w:p>
    <w:tbl>
      <w:tblPr>
        <w:tblStyle w:val="TableGrid"/>
        <w:tblW w:w="9781" w:type="dxa"/>
        <w:tblInd w:w="-5" w:type="dxa"/>
        <w:tblLook w:val="04A0" w:firstRow="1" w:lastRow="0" w:firstColumn="1" w:lastColumn="0" w:noHBand="0" w:noVBand="1"/>
      </w:tblPr>
      <w:tblGrid>
        <w:gridCol w:w="3119"/>
        <w:gridCol w:w="6662"/>
      </w:tblGrid>
      <w:tr w:rsidR="00040F9D" w:rsidRPr="004B4970" w14:paraId="57C05947" w14:textId="77777777" w:rsidTr="004B4970">
        <w:tc>
          <w:tcPr>
            <w:tcW w:w="3119" w:type="dxa"/>
            <w:shd w:val="clear" w:color="auto" w:fill="D0CECE" w:themeFill="background2" w:themeFillShade="E6"/>
          </w:tcPr>
          <w:p w14:paraId="24660DC4" w14:textId="77777777" w:rsidR="00040F9D" w:rsidRPr="004B4970" w:rsidRDefault="00040F9D" w:rsidP="003B3F27">
            <w:pPr>
              <w:textAlignment w:val="baseline"/>
              <w:rPr>
                <w:rFonts w:ascii="Calibri" w:eastAsia="Times New Roman" w:hAnsi="Calibri" w:cs="Calibri"/>
                <w:b/>
                <w:bCs/>
                <w:kern w:val="0"/>
                <w:sz w:val="20"/>
                <w:szCs w:val="20"/>
                <w:lang w:eastAsia="en-GB"/>
                <w14:ligatures w14:val="none"/>
              </w:rPr>
            </w:pPr>
            <w:r w:rsidRPr="00493CE6">
              <w:rPr>
                <w:rFonts w:ascii="Calibri" w:eastAsia="Times New Roman" w:hAnsi="Calibri" w:cs="Calibri"/>
                <w:b/>
                <w:bCs/>
                <w:kern w:val="0"/>
                <w:sz w:val="20"/>
                <w:szCs w:val="20"/>
                <w:lang w:eastAsia="en-GB"/>
                <w14:ligatures w14:val="none"/>
              </w:rPr>
              <w:t xml:space="preserve">Inspectors will </w:t>
            </w:r>
            <w:proofErr w:type="gramStart"/>
            <w:r w:rsidRPr="00493CE6">
              <w:rPr>
                <w:rFonts w:ascii="Calibri" w:eastAsia="Times New Roman" w:hAnsi="Calibri" w:cs="Calibri"/>
                <w:b/>
                <w:bCs/>
                <w:kern w:val="0"/>
                <w:sz w:val="20"/>
                <w:szCs w:val="20"/>
                <w:lang w:eastAsia="en-GB"/>
                <w14:ligatures w14:val="none"/>
              </w:rPr>
              <w:t>take into account</w:t>
            </w:r>
            <w:proofErr w:type="gramEnd"/>
            <w:r w:rsidRPr="00493CE6">
              <w:rPr>
                <w:rFonts w:ascii="Calibri" w:eastAsia="Times New Roman" w:hAnsi="Calibri" w:cs="Calibri"/>
                <w:b/>
                <w:bCs/>
                <w:kern w:val="0"/>
                <w:sz w:val="20"/>
                <w:szCs w:val="20"/>
                <w:lang w:eastAsia="en-GB"/>
                <w14:ligatures w14:val="none"/>
              </w:rPr>
              <w:t>: </w:t>
            </w:r>
          </w:p>
        </w:tc>
        <w:tc>
          <w:tcPr>
            <w:tcW w:w="6662" w:type="dxa"/>
            <w:shd w:val="clear" w:color="auto" w:fill="D0CECE" w:themeFill="background2" w:themeFillShade="E6"/>
          </w:tcPr>
          <w:p w14:paraId="7A2AD1D2" w14:textId="77777777" w:rsidR="00040F9D" w:rsidRPr="004B4970" w:rsidRDefault="00040F9D" w:rsidP="003B3F27">
            <w:pPr>
              <w:textAlignment w:val="baseline"/>
              <w:rPr>
                <w:rFonts w:ascii="Calibri" w:eastAsia="Times New Roman" w:hAnsi="Calibri" w:cs="Calibri"/>
                <w:b/>
                <w:bCs/>
                <w:kern w:val="0"/>
                <w:sz w:val="20"/>
                <w:szCs w:val="20"/>
                <w:lang w:eastAsia="en-GB"/>
                <w14:ligatures w14:val="none"/>
              </w:rPr>
            </w:pPr>
            <w:r w:rsidRPr="004B4970">
              <w:rPr>
                <w:rFonts w:ascii="Calibri" w:eastAsia="Times New Roman" w:hAnsi="Calibri" w:cs="Calibri"/>
                <w:b/>
                <w:bCs/>
                <w:kern w:val="0"/>
                <w:sz w:val="20"/>
                <w:szCs w:val="20"/>
                <w:lang w:eastAsia="en-GB"/>
                <w14:ligatures w14:val="none"/>
              </w:rPr>
              <w:t>Evidence school could share:</w:t>
            </w:r>
          </w:p>
        </w:tc>
      </w:tr>
      <w:tr w:rsidR="00040F9D" w:rsidRPr="00493CE6" w14:paraId="517C9602" w14:textId="77777777" w:rsidTr="004B4970">
        <w:tc>
          <w:tcPr>
            <w:tcW w:w="3119" w:type="dxa"/>
          </w:tcPr>
          <w:p w14:paraId="092DD987" w14:textId="3E6C2236" w:rsidR="00040F9D" w:rsidRPr="00493CE6" w:rsidRDefault="00040F9D"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sidRPr="00040F9D">
              <w:rPr>
                <w:rStyle w:val="normaltextrun"/>
                <w:rFonts w:ascii="Calibri" w:hAnsi="Calibri" w:cs="Calibri"/>
                <w:sz w:val="20"/>
                <w:szCs w:val="20"/>
              </w:rPr>
              <w:t>how central prayer and liturgy are to the whole of school life;</w:t>
            </w:r>
            <w:r w:rsidRPr="00040F9D">
              <w:rPr>
                <w:rStyle w:val="eop"/>
                <w:rFonts w:ascii="Calibri" w:hAnsi="Calibri" w:cs="Calibri"/>
                <w:sz w:val="20"/>
                <w:szCs w:val="20"/>
              </w:rPr>
              <w:t> </w:t>
            </w:r>
          </w:p>
        </w:tc>
        <w:tc>
          <w:tcPr>
            <w:tcW w:w="6662" w:type="dxa"/>
          </w:tcPr>
          <w:p w14:paraId="3C1E1210" w14:textId="3BC63FC9" w:rsidR="00492A79" w:rsidRDefault="00492A79"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 xml:space="preserve">high quality, well used class prayer focal points/prayer table reflect the liturgical year – Bible opened at today’s Gospel </w:t>
            </w:r>
          </w:p>
          <w:p w14:paraId="7751B5F8" w14:textId="14DB4CCD" w:rsidR="00040F9D" w:rsidRDefault="00063198"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class timetables</w:t>
            </w:r>
          </w:p>
          <w:p w14:paraId="4FF611C8" w14:textId="77777777" w:rsidR="00063198" w:rsidRDefault="00063198"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annual liturgical plan</w:t>
            </w:r>
          </w:p>
          <w:p w14:paraId="50767583" w14:textId="77777777" w:rsidR="00063198" w:rsidRDefault="00063198"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planning</w:t>
            </w:r>
          </w:p>
          <w:p w14:paraId="7C0AD4A3" w14:textId="2A8EE7CD" w:rsidR="00492A79" w:rsidRDefault="00492A79"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newsletters</w:t>
            </w:r>
          </w:p>
          <w:p w14:paraId="31CAE09A" w14:textId="393201C9" w:rsidR="00492A79" w:rsidRDefault="00492A79"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headteacher’s report to the governing body</w:t>
            </w:r>
          </w:p>
          <w:p w14:paraId="5690E63B" w14:textId="77777777" w:rsidR="00063198" w:rsidRDefault="00063198"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website</w:t>
            </w:r>
          </w:p>
          <w:p w14:paraId="3EFED6A0" w14:textId="3291C2F9" w:rsidR="00063198" w:rsidRPr="00493CE6" w:rsidRDefault="00492A79"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 xml:space="preserve">quality resourced, presented and </w:t>
            </w:r>
            <w:proofErr w:type="gramStart"/>
            <w:r>
              <w:rPr>
                <w:rFonts w:ascii="Calibri" w:eastAsia="Times New Roman" w:hAnsi="Calibri" w:cs="Calibri"/>
                <w:kern w:val="0"/>
                <w:sz w:val="20"/>
                <w:szCs w:val="20"/>
                <w:lang w:eastAsia="en-GB"/>
                <w14:ligatures w14:val="none"/>
              </w:rPr>
              <w:t>well situated</w:t>
            </w:r>
            <w:proofErr w:type="gramEnd"/>
            <w:r>
              <w:rPr>
                <w:rFonts w:ascii="Calibri" w:eastAsia="Times New Roman" w:hAnsi="Calibri" w:cs="Calibri"/>
                <w:kern w:val="0"/>
                <w:sz w:val="20"/>
                <w:szCs w:val="20"/>
                <w:lang w:eastAsia="en-GB"/>
                <w14:ligatures w14:val="none"/>
              </w:rPr>
              <w:t xml:space="preserve"> </w:t>
            </w:r>
            <w:r w:rsidR="00063198">
              <w:rPr>
                <w:rFonts w:ascii="Calibri" w:eastAsia="Times New Roman" w:hAnsi="Calibri" w:cs="Calibri"/>
                <w:kern w:val="0"/>
                <w:sz w:val="20"/>
                <w:szCs w:val="20"/>
                <w:lang w:eastAsia="en-GB"/>
                <w14:ligatures w14:val="none"/>
              </w:rPr>
              <w:t>central prayer areas and displays</w:t>
            </w:r>
          </w:p>
        </w:tc>
      </w:tr>
      <w:tr w:rsidR="00492A79" w:rsidRPr="00493CE6" w14:paraId="5452F85F" w14:textId="77777777" w:rsidTr="004B4970">
        <w:tc>
          <w:tcPr>
            <w:tcW w:w="3119" w:type="dxa"/>
          </w:tcPr>
          <w:p w14:paraId="3393BB6B" w14:textId="55694310" w:rsidR="00492A79" w:rsidRPr="00493CE6" w:rsidRDefault="00492A79" w:rsidP="00492A79">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sidRPr="00040F9D">
              <w:rPr>
                <w:rStyle w:val="normaltextrun"/>
                <w:rFonts w:ascii="Calibri" w:hAnsi="Calibri" w:cs="Calibri"/>
                <w:sz w:val="20"/>
                <w:szCs w:val="20"/>
              </w:rPr>
              <w:t xml:space="preserve">how well </w:t>
            </w:r>
            <w:r w:rsidRPr="00040F9D">
              <w:rPr>
                <w:rStyle w:val="normaltextrun"/>
                <w:rFonts w:ascii="Calibri" w:hAnsi="Calibri" w:cs="Calibri"/>
                <w:b/>
                <w:bCs/>
                <w:sz w:val="20"/>
                <w:szCs w:val="20"/>
              </w:rPr>
              <w:t>daily patterns of prayer</w:t>
            </w:r>
            <w:r w:rsidRPr="00040F9D">
              <w:rPr>
                <w:rStyle w:val="normaltextrun"/>
                <w:rFonts w:ascii="Calibri" w:hAnsi="Calibri" w:cs="Calibri"/>
                <w:sz w:val="20"/>
                <w:szCs w:val="20"/>
              </w:rPr>
              <w:t xml:space="preserve"> are embedded and the extent to which these reflect the rhythms of the prayer life of the Church;</w:t>
            </w:r>
            <w:r w:rsidRPr="00040F9D">
              <w:rPr>
                <w:rStyle w:val="eop"/>
                <w:rFonts w:ascii="Calibri" w:hAnsi="Calibri" w:cs="Calibri"/>
                <w:sz w:val="20"/>
                <w:szCs w:val="20"/>
              </w:rPr>
              <w:t> </w:t>
            </w:r>
          </w:p>
        </w:tc>
        <w:tc>
          <w:tcPr>
            <w:tcW w:w="6662" w:type="dxa"/>
          </w:tcPr>
          <w:p w14:paraId="113FDE5A" w14:textId="77777777" w:rsidR="00492A79" w:rsidRDefault="00492A79" w:rsidP="00492A79">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high quality, well used class prayer focal points/prayer table reflect the liturgical year</w:t>
            </w:r>
          </w:p>
          <w:p w14:paraId="5A41CA7B" w14:textId="77777777" w:rsidR="00492A79" w:rsidRDefault="00492A79" w:rsidP="00492A79">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class timetables</w:t>
            </w:r>
          </w:p>
          <w:p w14:paraId="2901BBD5" w14:textId="77777777" w:rsidR="00492A79" w:rsidRDefault="00492A79" w:rsidP="00492A79">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annual liturgical plan</w:t>
            </w:r>
          </w:p>
          <w:p w14:paraId="428FAA7A" w14:textId="46E91212" w:rsidR="00492A79" w:rsidRDefault="00492A79" w:rsidP="00492A79">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planning reflects the liturgical year/Sunday Gospel</w:t>
            </w:r>
          </w:p>
          <w:p w14:paraId="32925A4B" w14:textId="3F0941A9" w:rsidR="00492A79" w:rsidRDefault="00492A79" w:rsidP="00492A79">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prayer in school reflects the daily rhythm of the prayer life of the church – morning prayer, grace, evening prayer</w:t>
            </w:r>
          </w:p>
          <w:p w14:paraId="1C8BEAD5" w14:textId="1ADE7DDA" w:rsidR="00492A79" w:rsidRDefault="00492A79" w:rsidP="00492A79">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newsletters – liturgical seasons marked</w:t>
            </w:r>
          </w:p>
          <w:p w14:paraId="3EBC9F0F" w14:textId="77777777" w:rsidR="00492A79" w:rsidRDefault="00492A79" w:rsidP="00492A79">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headteacher’s report to the governing body</w:t>
            </w:r>
          </w:p>
          <w:p w14:paraId="652EC655" w14:textId="16AB5560" w:rsidR="00492A79" w:rsidRDefault="00492A79" w:rsidP="00492A79">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website – liturgical seasons marked</w:t>
            </w:r>
          </w:p>
          <w:p w14:paraId="4589D8E7" w14:textId="78F9B777" w:rsidR="00492A79" w:rsidRPr="00493CE6" w:rsidRDefault="00492A79" w:rsidP="00492A79">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 xml:space="preserve">quality resourced, presented and </w:t>
            </w:r>
            <w:proofErr w:type="gramStart"/>
            <w:r>
              <w:rPr>
                <w:rFonts w:ascii="Calibri" w:eastAsia="Times New Roman" w:hAnsi="Calibri" w:cs="Calibri"/>
                <w:kern w:val="0"/>
                <w:sz w:val="20"/>
                <w:szCs w:val="20"/>
                <w:lang w:eastAsia="en-GB"/>
                <w14:ligatures w14:val="none"/>
              </w:rPr>
              <w:t>well situated</w:t>
            </w:r>
            <w:proofErr w:type="gramEnd"/>
            <w:r>
              <w:rPr>
                <w:rFonts w:ascii="Calibri" w:eastAsia="Times New Roman" w:hAnsi="Calibri" w:cs="Calibri"/>
                <w:kern w:val="0"/>
                <w:sz w:val="20"/>
                <w:szCs w:val="20"/>
                <w:lang w:eastAsia="en-GB"/>
                <w14:ligatures w14:val="none"/>
              </w:rPr>
              <w:t xml:space="preserve"> central prayer areas and displays</w:t>
            </w:r>
          </w:p>
        </w:tc>
      </w:tr>
      <w:tr w:rsidR="00040F9D" w:rsidRPr="00493CE6" w14:paraId="774981B4" w14:textId="77777777" w:rsidTr="004B4970">
        <w:tc>
          <w:tcPr>
            <w:tcW w:w="3119" w:type="dxa"/>
          </w:tcPr>
          <w:p w14:paraId="0E0F4848" w14:textId="423EA7A9" w:rsidR="00040F9D" w:rsidRPr="00493CE6" w:rsidRDefault="00040F9D"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sidRPr="00040F9D">
              <w:rPr>
                <w:rStyle w:val="normaltextrun"/>
                <w:rFonts w:ascii="Calibri" w:hAnsi="Calibri" w:cs="Calibri"/>
                <w:sz w:val="20"/>
                <w:szCs w:val="20"/>
              </w:rPr>
              <w:t xml:space="preserve">how well the range of prayer and liturgy engage participants with the </w:t>
            </w:r>
            <w:r w:rsidRPr="00040F9D">
              <w:rPr>
                <w:rStyle w:val="normaltextrun"/>
                <w:rFonts w:ascii="Calibri" w:hAnsi="Calibri" w:cs="Calibri"/>
                <w:b/>
                <w:bCs/>
                <w:sz w:val="20"/>
                <w:szCs w:val="20"/>
              </w:rPr>
              <w:t>breadth and richness</w:t>
            </w:r>
            <w:r w:rsidRPr="00040F9D">
              <w:rPr>
                <w:rStyle w:val="normaltextrun"/>
                <w:rFonts w:ascii="Calibri" w:hAnsi="Calibri" w:cs="Calibri"/>
                <w:sz w:val="20"/>
                <w:szCs w:val="20"/>
              </w:rPr>
              <w:t xml:space="preserve"> of the Catholic tradition;</w:t>
            </w:r>
            <w:r w:rsidRPr="00040F9D">
              <w:rPr>
                <w:rStyle w:val="eop"/>
                <w:rFonts w:ascii="Calibri" w:hAnsi="Calibri" w:cs="Calibri"/>
                <w:sz w:val="20"/>
                <w:szCs w:val="20"/>
              </w:rPr>
              <w:t> </w:t>
            </w:r>
          </w:p>
        </w:tc>
        <w:tc>
          <w:tcPr>
            <w:tcW w:w="6662" w:type="dxa"/>
          </w:tcPr>
          <w:p w14:paraId="7B54979E" w14:textId="5320678B" w:rsidR="00040F9D" w:rsidRPr="00493CE6" w:rsidRDefault="00F17943"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 xml:space="preserve">whole school and class </w:t>
            </w:r>
            <w:r w:rsidR="00492A79">
              <w:rPr>
                <w:rFonts w:ascii="Calibri" w:eastAsia="Times New Roman" w:hAnsi="Calibri" w:cs="Calibri"/>
                <w:kern w:val="0"/>
                <w:sz w:val="20"/>
                <w:szCs w:val="20"/>
                <w:lang w:eastAsia="en-GB"/>
                <w14:ligatures w14:val="none"/>
              </w:rPr>
              <w:t>planning to show range of prayer and liturgy encompasses the breadth and richness of the Catholic tradition, e.g. Eucharistic celebrations, Rosary, Angelus, Benediction, Reconciliation, litanies, Lectio D</w:t>
            </w:r>
            <w:r>
              <w:rPr>
                <w:rFonts w:ascii="Calibri" w:eastAsia="Times New Roman" w:hAnsi="Calibri" w:cs="Calibri"/>
                <w:kern w:val="0"/>
                <w:sz w:val="20"/>
                <w:szCs w:val="20"/>
                <w:lang w:eastAsia="en-GB"/>
                <w14:ligatures w14:val="none"/>
              </w:rPr>
              <w:t>i</w:t>
            </w:r>
            <w:r w:rsidR="00492A79">
              <w:rPr>
                <w:rFonts w:ascii="Calibri" w:eastAsia="Times New Roman" w:hAnsi="Calibri" w:cs="Calibri"/>
                <w:kern w:val="0"/>
                <w:sz w:val="20"/>
                <w:szCs w:val="20"/>
                <w:lang w:eastAsia="en-GB"/>
                <w14:ligatures w14:val="none"/>
              </w:rPr>
              <w:t xml:space="preserve">vina </w:t>
            </w:r>
          </w:p>
        </w:tc>
      </w:tr>
      <w:tr w:rsidR="00040F9D" w:rsidRPr="00493CE6" w14:paraId="2B1FADB7" w14:textId="77777777" w:rsidTr="004B4970">
        <w:tc>
          <w:tcPr>
            <w:tcW w:w="3119" w:type="dxa"/>
          </w:tcPr>
          <w:p w14:paraId="5A01D997" w14:textId="78B2D8FB" w:rsidR="00040F9D" w:rsidRPr="00493CE6" w:rsidRDefault="00040F9D"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sidRPr="00040F9D">
              <w:rPr>
                <w:rStyle w:val="normaltextrun"/>
                <w:rFonts w:ascii="Calibri" w:hAnsi="Calibri" w:cs="Calibri"/>
                <w:sz w:val="20"/>
                <w:szCs w:val="20"/>
              </w:rPr>
              <w:t xml:space="preserve">the extent to which the </w:t>
            </w:r>
            <w:r w:rsidRPr="00040F9D">
              <w:rPr>
                <w:rStyle w:val="normaltextrun"/>
                <w:rFonts w:ascii="Calibri" w:hAnsi="Calibri" w:cs="Calibri"/>
                <w:b/>
                <w:bCs/>
                <w:sz w:val="20"/>
                <w:szCs w:val="20"/>
              </w:rPr>
              <w:t>celebration</w:t>
            </w:r>
            <w:r w:rsidRPr="00040F9D">
              <w:rPr>
                <w:rStyle w:val="normaltextrun"/>
                <w:rFonts w:ascii="Calibri" w:hAnsi="Calibri" w:cs="Calibri"/>
                <w:sz w:val="20"/>
                <w:szCs w:val="20"/>
              </w:rPr>
              <w:t xml:space="preserve"> of prayer and liturgy has scripture at its heart, and how well informed that selection is by the liturgical calendar and takes account of the capacity of the participants;</w:t>
            </w:r>
            <w:r w:rsidRPr="00040F9D">
              <w:rPr>
                <w:rStyle w:val="eop"/>
                <w:rFonts w:ascii="Calibri" w:hAnsi="Calibri" w:cs="Calibri"/>
                <w:sz w:val="20"/>
                <w:szCs w:val="20"/>
              </w:rPr>
              <w:t> </w:t>
            </w:r>
          </w:p>
        </w:tc>
        <w:tc>
          <w:tcPr>
            <w:tcW w:w="6662" w:type="dxa"/>
          </w:tcPr>
          <w:p w14:paraId="1BAB5047" w14:textId="77777777" w:rsidR="00F17943" w:rsidRDefault="00F17943" w:rsidP="00F17943">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school observations of prayer and liturgy, including feedback from those participating/leading</w:t>
            </w:r>
          </w:p>
          <w:p w14:paraId="163381CC" w14:textId="77777777" w:rsidR="00F17943" w:rsidRDefault="00F17943" w:rsidP="00F17943">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planning of prayer and liturgy</w:t>
            </w:r>
          </w:p>
          <w:p w14:paraId="510725F5" w14:textId="77777777" w:rsidR="00F17943" w:rsidRDefault="00F17943" w:rsidP="00F17943">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 xml:space="preserve">focus pupil discussion groups – variety of groupings </w:t>
            </w:r>
          </w:p>
          <w:p w14:paraId="1A480059" w14:textId="77777777" w:rsidR="00F17943" w:rsidRDefault="00F17943" w:rsidP="00F17943">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 xml:space="preserve">school’s approach to progressing </w:t>
            </w:r>
            <w:proofErr w:type="gramStart"/>
            <w:r>
              <w:rPr>
                <w:rFonts w:ascii="Calibri" w:eastAsia="Times New Roman" w:hAnsi="Calibri" w:cs="Calibri"/>
                <w:kern w:val="0"/>
                <w:sz w:val="20"/>
                <w:szCs w:val="20"/>
                <w:lang w:eastAsia="en-GB"/>
                <w14:ligatures w14:val="none"/>
              </w:rPr>
              <w:t>pupils</w:t>
            </w:r>
            <w:proofErr w:type="gramEnd"/>
            <w:r>
              <w:rPr>
                <w:rFonts w:ascii="Calibri" w:eastAsia="Times New Roman" w:hAnsi="Calibri" w:cs="Calibri"/>
                <w:kern w:val="0"/>
                <w:sz w:val="20"/>
                <w:szCs w:val="20"/>
                <w:lang w:eastAsia="en-GB"/>
                <w14:ligatures w14:val="none"/>
              </w:rPr>
              <w:t xml:space="preserve"> involvement from EYFS onwards to participating/preparing/leading prayer and liturgy and undertaking of liturgical ministries</w:t>
            </w:r>
          </w:p>
          <w:p w14:paraId="7E17C0C3" w14:textId="3E94D8F5" w:rsidR="00F17943" w:rsidRDefault="00F17943" w:rsidP="00F17943">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list of resources available to staff/pupils leading prayer and liturgy reflects the age ranges within the school, including versions of scripture that is acceptable to use with younger pupils</w:t>
            </w:r>
          </w:p>
          <w:p w14:paraId="190957B0" w14:textId="77777777" w:rsidR="00040F9D" w:rsidRDefault="00F17943" w:rsidP="00F17943">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collective worship/prayer and liturgy policy</w:t>
            </w:r>
          </w:p>
          <w:p w14:paraId="3E847F9C" w14:textId="77777777" w:rsidR="00745BEC" w:rsidRDefault="00745BEC" w:rsidP="00F17943">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photographs/displays</w:t>
            </w:r>
          </w:p>
          <w:p w14:paraId="140551CC" w14:textId="336D6173" w:rsidR="00745BEC" w:rsidRPr="00493CE6" w:rsidRDefault="00745BEC" w:rsidP="00F17943">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website</w:t>
            </w:r>
          </w:p>
        </w:tc>
      </w:tr>
      <w:tr w:rsidR="00040F9D" w:rsidRPr="00493CE6" w14:paraId="54928B59" w14:textId="77777777" w:rsidTr="004B4970">
        <w:tc>
          <w:tcPr>
            <w:tcW w:w="3119" w:type="dxa"/>
          </w:tcPr>
          <w:p w14:paraId="79581E91" w14:textId="003B062E" w:rsidR="00040F9D" w:rsidRPr="00493CE6" w:rsidRDefault="00040F9D"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sidRPr="00040F9D">
              <w:rPr>
                <w:rStyle w:val="normaltextrun"/>
                <w:rFonts w:ascii="Calibri" w:hAnsi="Calibri" w:cs="Calibri"/>
                <w:sz w:val="20"/>
                <w:szCs w:val="20"/>
              </w:rPr>
              <w:t>how effectively staff, including senior leaders, model good practice as leaders of and participants in prayer and liturgy;</w:t>
            </w:r>
            <w:r w:rsidRPr="00040F9D">
              <w:rPr>
                <w:rStyle w:val="eop"/>
                <w:rFonts w:ascii="Calibri" w:hAnsi="Calibri" w:cs="Calibri"/>
                <w:sz w:val="20"/>
                <w:szCs w:val="20"/>
              </w:rPr>
              <w:t> </w:t>
            </w:r>
          </w:p>
        </w:tc>
        <w:tc>
          <w:tcPr>
            <w:tcW w:w="6662" w:type="dxa"/>
          </w:tcPr>
          <w:p w14:paraId="0C8C2F61" w14:textId="77777777" w:rsidR="00F17943" w:rsidRDefault="00F17943" w:rsidP="00F17943">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school observations of prayer and liturgy, including feedback from those participating/leading</w:t>
            </w:r>
          </w:p>
          <w:p w14:paraId="79025ACD" w14:textId="77777777" w:rsidR="00F17943" w:rsidRDefault="00F17943" w:rsidP="00F17943">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planning of prayer and liturgy</w:t>
            </w:r>
          </w:p>
          <w:p w14:paraId="77969D3E" w14:textId="77777777" w:rsidR="00040F9D" w:rsidRDefault="00F17943"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attendance by staff at sessions of prayer and liturgy</w:t>
            </w:r>
          </w:p>
          <w:p w14:paraId="50A67735" w14:textId="77777777" w:rsidR="00F17943" w:rsidRDefault="00F17943"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staff development records</w:t>
            </w:r>
          </w:p>
          <w:p w14:paraId="44999FC1" w14:textId="6B6D28E8" w:rsidR="00F17943" w:rsidRPr="00493CE6" w:rsidRDefault="00F17943"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focus staff discussion group</w:t>
            </w:r>
          </w:p>
        </w:tc>
      </w:tr>
      <w:tr w:rsidR="00040F9D" w:rsidRPr="00493CE6" w14:paraId="6FC5D2A7" w14:textId="77777777" w:rsidTr="004B4970">
        <w:tc>
          <w:tcPr>
            <w:tcW w:w="3119" w:type="dxa"/>
          </w:tcPr>
          <w:p w14:paraId="271F73C3" w14:textId="132F5691" w:rsidR="00040F9D" w:rsidRPr="00040F9D" w:rsidRDefault="00040F9D" w:rsidP="00040F9D">
            <w:pPr>
              <w:pStyle w:val="ListParagraph"/>
              <w:numPr>
                <w:ilvl w:val="0"/>
                <w:numId w:val="2"/>
              </w:numPr>
              <w:ind w:left="307" w:hanging="218"/>
              <w:textAlignment w:val="baseline"/>
              <w:rPr>
                <w:rStyle w:val="normaltextrun"/>
                <w:rFonts w:ascii="Calibri" w:hAnsi="Calibri" w:cs="Calibri"/>
                <w:sz w:val="20"/>
                <w:szCs w:val="20"/>
              </w:rPr>
            </w:pPr>
            <w:r w:rsidRPr="00040F9D">
              <w:rPr>
                <w:rStyle w:val="normaltextrun"/>
                <w:rFonts w:ascii="Calibri" w:hAnsi="Calibri" w:cs="Calibri"/>
                <w:sz w:val="20"/>
                <w:szCs w:val="20"/>
              </w:rPr>
              <w:t xml:space="preserve">how skilled </w:t>
            </w:r>
            <w:r w:rsidRPr="00040F9D">
              <w:rPr>
                <w:rStyle w:val="normaltextrun"/>
                <w:rFonts w:ascii="Calibri" w:hAnsi="Calibri" w:cs="Calibri"/>
                <w:b/>
                <w:bCs/>
                <w:sz w:val="20"/>
                <w:szCs w:val="20"/>
              </w:rPr>
              <w:t>relevant staff</w:t>
            </w:r>
            <w:r w:rsidRPr="00040F9D">
              <w:rPr>
                <w:rStyle w:val="normaltextrun"/>
                <w:rFonts w:ascii="Calibri" w:hAnsi="Calibri" w:cs="Calibri"/>
                <w:sz w:val="20"/>
                <w:szCs w:val="20"/>
              </w:rPr>
              <w:t xml:space="preserve"> are in helping pupils to plan and lead well-constructed celebrations of prayer and liturgy according to the </w:t>
            </w:r>
            <w:r w:rsidRPr="00040F9D">
              <w:rPr>
                <w:rStyle w:val="normaltextrun"/>
                <w:rFonts w:ascii="Calibri" w:hAnsi="Calibri" w:cs="Calibri"/>
                <w:b/>
                <w:bCs/>
                <w:sz w:val="20"/>
                <w:szCs w:val="20"/>
              </w:rPr>
              <w:t>norms of the Church</w:t>
            </w:r>
            <w:r w:rsidRPr="00040F9D">
              <w:rPr>
                <w:rStyle w:val="normaltextrun"/>
                <w:rFonts w:ascii="Calibri" w:hAnsi="Calibri" w:cs="Calibri"/>
                <w:sz w:val="20"/>
                <w:szCs w:val="20"/>
              </w:rPr>
              <w:t>;</w:t>
            </w:r>
            <w:r w:rsidRPr="00040F9D">
              <w:rPr>
                <w:rStyle w:val="eop"/>
                <w:rFonts w:ascii="Calibri" w:hAnsi="Calibri" w:cs="Calibri"/>
                <w:sz w:val="20"/>
                <w:szCs w:val="20"/>
              </w:rPr>
              <w:t> </w:t>
            </w:r>
          </w:p>
        </w:tc>
        <w:tc>
          <w:tcPr>
            <w:tcW w:w="6662" w:type="dxa"/>
          </w:tcPr>
          <w:p w14:paraId="03A0E5C5" w14:textId="77777777" w:rsidR="00F17943" w:rsidRDefault="00F17943" w:rsidP="00F17943">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school observations of prayer and liturgy, including feedback from those participating/leading</w:t>
            </w:r>
          </w:p>
          <w:p w14:paraId="4E9B6B2A" w14:textId="77777777" w:rsidR="00F17943" w:rsidRDefault="00F17943" w:rsidP="00F17943">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planning of prayer and liturgy</w:t>
            </w:r>
          </w:p>
          <w:p w14:paraId="16BDEB16" w14:textId="77777777" w:rsidR="00F17943" w:rsidRDefault="00F17943" w:rsidP="00F17943">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 xml:space="preserve">school’s approach to progressing </w:t>
            </w:r>
            <w:proofErr w:type="gramStart"/>
            <w:r>
              <w:rPr>
                <w:rFonts w:ascii="Calibri" w:eastAsia="Times New Roman" w:hAnsi="Calibri" w:cs="Calibri"/>
                <w:kern w:val="0"/>
                <w:sz w:val="20"/>
                <w:szCs w:val="20"/>
                <w:lang w:eastAsia="en-GB"/>
                <w14:ligatures w14:val="none"/>
              </w:rPr>
              <w:t>pupils</w:t>
            </w:r>
            <w:proofErr w:type="gramEnd"/>
            <w:r>
              <w:rPr>
                <w:rFonts w:ascii="Calibri" w:eastAsia="Times New Roman" w:hAnsi="Calibri" w:cs="Calibri"/>
                <w:kern w:val="0"/>
                <w:sz w:val="20"/>
                <w:szCs w:val="20"/>
                <w:lang w:eastAsia="en-GB"/>
                <w14:ligatures w14:val="none"/>
              </w:rPr>
              <w:t xml:space="preserve"> involvement from EYFS onwards to participating/preparing/leading prayer and liturgy and undertaking of liturgical ministries</w:t>
            </w:r>
          </w:p>
          <w:p w14:paraId="6B3621DC" w14:textId="11C379DD" w:rsidR="00F17943" w:rsidRDefault="00F17943" w:rsidP="00F17943">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list of resources available to staff/pupils leading prayer and liturgy reflects the age ranges within the school; includes material/guidance relating to the norms of the Church</w:t>
            </w:r>
          </w:p>
          <w:p w14:paraId="167A22E0" w14:textId="77777777" w:rsidR="00F17943" w:rsidRDefault="00F17943" w:rsidP="00F17943">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lastRenderedPageBreak/>
              <w:t>staff development records</w:t>
            </w:r>
          </w:p>
          <w:p w14:paraId="7EED1F27" w14:textId="77777777" w:rsidR="00040F9D" w:rsidRDefault="00F17943" w:rsidP="00F17943">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focus staff and pupil discussion groups</w:t>
            </w:r>
          </w:p>
          <w:p w14:paraId="615C7DC7" w14:textId="77777777" w:rsidR="00745BEC" w:rsidRDefault="00745BEC" w:rsidP="00F17943">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photographs/displays</w:t>
            </w:r>
          </w:p>
          <w:p w14:paraId="7CA8B8C8" w14:textId="0BA8B317" w:rsidR="00745BEC" w:rsidRPr="00493CE6" w:rsidRDefault="00745BEC" w:rsidP="00F17943">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website</w:t>
            </w:r>
          </w:p>
        </w:tc>
      </w:tr>
      <w:tr w:rsidR="00040F9D" w:rsidRPr="00493CE6" w14:paraId="7B1C4BB6" w14:textId="77777777" w:rsidTr="004B4970">
        <w:tc>
          <w:tcPr>
            <w:tcW w:w="3119" w:type="dxa"/>
          </w:tcPr>
          <w:p w14:paraId="32034142" w14:textId="07916CAC" w:rsidR="00040F9D" w:rsidRPr="00040F9D" w:rsidRDefault="00040F9D" w:rsidP="00040F9D">
            <w:pPr>
              <w:pStyle w:val="ListParagraph"/>
              <w:numPr>
                <w:ilvl w:val="0"/>
                <w:numId w:val="2"/>
              </w:numPr>
              <w:ind w:left="307" w:hanging="218"/>
              <w:textAlignment w:val="baseline"/>
              <w:rPr>
                <w:rStyle w:val="normaltextrun"/>
                <w:rFonts w:ascii="Calibri" w:hAnsi="Calibri" w:cs="Calibri"/>
                <w:sz w:val="20"/>
                <w:szCs w:val="20"/>
              </w:rPr>
            </w:pPr>
            <w:r w:rsidRPr="00040F9D">
              <w:rPr>
                <w:rStyle w:val="normaltextrun"/>
                <w:rFonts w:ascii="Calibri" w:hAnsi="Calibri" w:cs="Calibri"/>
                <w:sz w:val="20"/>
                <w:szCs w:val="20"/>
              </w:rPr>
              <w:lastRenderedPageBreak/>
              <w:t>how well the school draws upon the creative and artistic skills of pupils and relevant staff and the riches of the Church to enhance prayer and liturgy;</w:t>
            </w:r>
            <w:r w:rsidRPr="00040F9D">
              <w:rPr>
                <w:rStyle w:val="eop"/>
                <w:rFonts w:ascii="Calibri" w:hAnsi="Calibri" w:cs="Calibri"/>
                <w:sz w:val="20"/>
                <w:szCs w:val="20"/>
              </w:rPr>
              <w:t> </w:t>
            </w:r>
          </w:p>
        </w:tc>
        <w:tc>
          <w:tcPr>
            <w:tcW w:w="6662" w:type="dxa"/>
          </w:tcPr>
          <w:p w14:paraId="14F5FF17" w14:textId="77777777" w:rsidR="00F17943" w:rsidRDefault="00F17943" w:rsidP="00F17943">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school observations of prayer and liturgy, including feedback from those participating/leading</w:t>
            </w:r>
          </w:p>
          <w:p w14:paraId="3C47D738" w14:textId="77777777" w:rsidR="00F17943" w:rsidRDefault="00F17943" w:rsidP="00F17943">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planning of prayer and liturgy</w:t>
            </w:r>
          </w:p>
          <w:p w14:paraId="2B184C39" w14:textId="55D29CBC" w:rsidR="00F17943" w:rsidRDefault="00F17943" w:rsidP="00F17943">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 xml:space="preserve">school’s approach to progressing </w:t>
            </w:r>
            <w:proofErr w:type="gramStart"/>
            <w:r>
              <w:rPr>
                <w:rFonts w:ascii="Calibri" w:eastAsia="Times New Roman" w:hAnsi="Calibri" w:cs="Calibri"/>
                <w:kern w:val="0"/>
                <w:sz w:val="20"/>
                <w:szCs w:val="20"/>
                <w:lang w:eastAsia="en-GB"/>
                <w14:ligatures w14:val="none"/>
              </w:rPr>
              <w:t>pupils</w:t>
            </w:r>
            <w:proofErr w:type="gramEnd"/>
            <w:r>
              <w:rPr>
                <w:rFonts w:ascii="Calibri" w:eastAsia="Times New Roman" w:hAnsi="Calibri" w:cs="Calibri"/>
                <w:kern w:val="0"/>
                <w:sz w:val="20"/>
                <w:szCs w:val="20"/>
                <w:lang w:eastAsia="en-GB"/>
                <w14:ligatures w14:val="none"/>
              </w:rPr>
              <w:t xml:space="preserve"> involvement from EYFS onwards to participating/preparing/leading prayer and liturgy and undertaking of liturgical ministries, including opportunities for them to use their creative and artistic skills</w:t>
            </w:r>
          </w:p>
          <w:p w14:paraId="3B59DFE8" w14:textId="11C14C42" w:rsidR="00745BEC" w:rsidRDefault="00745BEC" w:rsidP="00F17943">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records of staff involvement in supporting prayer and liturgy through use of their creative and artistic skills</w:t>
            </w:r>
          </w:p>
          <w:p w14:paraId="29DF554F" w14:textId="77777777" w:rsidR="00040F9D" w:rsidRDefault="00F17943"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focus staff and pupil discussion groups</w:t>
            </w:r>
          </w:p>
          <w:p w14:paraId="34FDD961" w14:textId="09E85314" w:rsidR="00745BEC" w:rsidRDefault="00745BEC"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photographs/displays</w:t>
            </w:r>
          </w:p>
          <w:p w14:paraId="41EB4E01" w14:textId="068E23C8" w:rsidR="00745BEC" w:rsidRPr="00493CE6" w:rsidRDefault="00745BEC"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website</w:t>
            </w:r>
          </w:p>
        </w:tc>
      </w:tr>
      <w:tr w:rsidR="00040F9D" w:rsidRPr="00493CE6" w14:paraId="0B1B2039" w14:textId="77777777" w:rsidTr="004B4970">
        <w:tc>
          <w:tcPr>
            <w:tcW w:w="3119" w:type="dxa"/>
          </w:tcPr>
          <w:p w14:paraId="063CA76D" w14:textId="2AAFE0A8" w:rsidR="00040F9D" w:rsidRPr="00040F9D" w:rsidRDefault="00040F9D" w:rsidP="00040F9D">
            <w:pPr>
              <w:pStyle w:val="ListParagraph"/>
              <w:numPr>
                <w:ilvl w:val="0"/>
                <w:numId w:val="2"/>
              </w:numPr>
              <w:ind w:left="307" w:hanging="218"/>
              <w:textAlignment w:val="baseline"/>
              <w:rPr>
                <w:rStyle w:val="normaltextrun"/>
                <w:rFonts w:ascii="Calibri" w:hAnsi="Calibri" w:cs="Calibri"/>
                <w:sz w:val="20"/>
                <w:szCs w:val="20"/>
              </w:rPr>
            </w:pPr>
            <w:r w:rsidRPr="00040F9D">
              <w:rPr>
                <w:rStyle w:val="normaltextrun"/>
                <w:rFonts w:ascii="Calibri" w:hAnsi="Calibri" w:cs="Calibri"/>
                <w:sz w:val="20"/>
                <w:szCs w:val="20"/>
              </w:rPr>
              <w:t>how well space and the physical environment are prepared to support pupils’ experience of prayer and liturgy;</w:t>
            </w:r>
            <w:r w:rsidRPr="00040F9D">
              <w:rPr>
                <w:rStyle w:val="eop"/>
                <w:rFonts w:ascii="Calibri" w:hAnsi="Calibri" w:cs="Calibri"/>
                <w:sz w:val="20"/>
                <w:szCs w:val="20"/>
              </w:rPr>
              <w:t> </w:t>
            </w:r>
          </w:p>
        </w:tc>
        <w:tc>
          <w:tcPr>
            <w:tcW w:w="6662" w:type="dxa"/>
          </w:tcPr>
          <w:p w14:paraId="51397569" w14:textId="77777777" w:rsidR="00040F9D" w:rsidRDefault="00745BEC"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timetable/usage for any dedicated prayer spaces</w:t>
            </w:r>
          </w:p>
          <w:p w14:paraId="2861291A" w14:textId="77777777" w:rsidR="00745BEC" w:rsidRDefault="00745BEC"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photos/displays</w:t>
            </w:r>
          </w:p>
          <w:p w14:paraId="5FEFBC64" w14:textId="1097192B" w:rsidR="00745BEC" w:rsidRPr="00493CE6" w:rsidRDefault="00745BEC"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prayer focal points in central and other areas of the school – evidence they are used and reflect liturgical year</w:t>
            </w:r>
          </w:p>
        </w:tc>
      </w:tr>
      <w:tr w:rsidR="00040F9D" w:rsidRPr="00493CE6" w14:paraId="5177CA6E" w14:textId="77777777" w:rsidTr="004B4970">
        <w:tc>
          <w:tcPr>
            <w:tcW w:w="3119" w:type="dxa"/>
          </w:tcPr>
          <w:p w14:paraId="52C4A135" w14:textId="7B9DAFEE" w:rsidR="00040F9D" w:rsidRPr="00040F9D" w:rsidRDefault="00040F9D" w:rsidP="00040F9D">
            <w:pPr>
              <w:pStyle w:val="ListParagraph"/>
              <w:numPr>
                <w:ilvl w:val="0"/>
                <w:numId w:val="2"/>
              </w:numPr>
              <w:ind w:left="307" w:hanging="218"/>
              <w:textAlignment w:val="baseline"/>
              <w:rPr>
                <w:rStyle w:val="normaltextrun"/>
                <w:rFonts w:ascii="Calibri" w:hAnsi="Calibri" w:cs="Calibri"/>
                <w:sz w:val="20"/>
                <w:szCs w:val="20"/>
              </w:rPr>
            </w:pPr>
            <w:r w:rsidRPr="00040F9D">
              <w:rPr>
                <w:rStyle w:val="normaltextrun"/>
                <w:rFonts w:ascii="Calibri" w:hAnsi="Calibri" w:cs="Calibri"/>
                <w:sz w:val="20"/>
                <w:szCs w:val="20"/>
              </w:rPr>
              <w:t xml:space="preserve">how well the </w:t>
            </w:r>
            <w:proofErr w:type="gramStart"/>
            <w:r w:rsidRPr="00040F9D">
              <w:rPr>
                <w:rStyle w:val="normaltextrun"/>
                <w:rFonts w:ascii="Calibri" w:hAnsi="Calibri" w:cs="Calibri"/>
                <w:sz w:val="20"/>
                <w:szCs w:val="20"/>
              </w:rPr>
              <w:t>school works</w:t>
            </w:r>
            <w:proofErr w:type="gramEnd"/>
            <w:r w:rsidRPr="00040F9D">
              <w:rPr>
                <w:rStyle w:val="normaltextrun"/>
                <w:rFonts w:ascii="Calibri" w:hAnsi="Calibri" w:cs="Calibri"/>
                <w:sz w:val="20"/>
                <w:szCs w:val="20"/>
              </w:rPr>
              <w:t xml:space="preserve"> with families and parishes to support the developing prayer life and liturgical participation of pupils.</w:t>
            </w:r>
            <w:r w:rsidRPr="00040F9D">
              <w:rPr>
                <w:rStyle w:val="eop"/>
                <w:rFonts w:ascii="Calibri" w:hAnsi="Calibri" w:cs="Calibri"/>
                <w:sz w:val="20"/>
                <w:szCs w:val="20"/>
              </w:rPr>
              <w:t> </w:t>
            </w:r>
          </w:p>
        </w:tc>
        <w:tc>
          <w:tcPr>
            <w:tcW w:w="6662" w:type="dxa"/>
          </w:tcPr>
          <w:p w14:paraId="63F4BB94" w14:textId="77777777" w:rsidR="00040F9D" w:rsidRDefault="00745BEC"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newsletters and other communication linked to spiritual life of the school</w:t>
            </w:r>
          </w:p>
          <w:p w14:paraId="42E59B67" w14:textId="77777777" w:rsidR="00745BEC" w:rsidRDefault="00745BEC"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invitation and welcome offered to parents to attend prayer and liturgy in school</w:t>
            </w:r>
          </w:p>
          <w:p w14:paraId="374B2C26" w14:textId="77777777" w:rsidR="00745BEC" w:rsidRDefault="00745BEC"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website</w:t>
            </w:r>
          </w:p>
          <w:p w14:paraId="2D4B9EB1" w14:textId="77777777" w:rsidR="00745BEC" w:rsidRDefault="00745BEC"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information shared with parents on prayers used in school etc.</w:t>
            </w:r>
          </w:p>
          <w:p w14:paraId="45066570" w14:textId="77777777" w:rsidR="00745BEC" w:rsidRDefault="00745BEC"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evidence of school prayer book, prayer bags, travelling nativity etc. used to link worship between home and school</w:t>
            </w:r>
          </w:p>
          <w:p w14:paraId="3AC36533" w14:textId="77777777" w:rsidR="00745BEC" w:rsidRDefault="00745BEC"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timetable/annual plan to show when pupils have opportunity to visit/attend services in parish church</w:t>
            </w:r>
          </w:p>
          <w:p w14:paraId="5C695F3F" w14:textId="796FFC86" w:rsidR="00A632CB" w:rsidRPr="00493CE6" w:rsidRDefault="00A632CB"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timetable/record of visits to school by parish priest, and opportunities to talk to/interact with pupils and staff</w:t>
            </w:r>
          </w:p>
        </w:tc>
      </w:tr>
    </w:tbl>
    <w:p w14:paraId="6D8D1AB7" w14:textId="77777777" w:rsidR="00040F9D" w:rsidRDefault="00040F9D" w:rsidP="00493CE6">
      <w:pPr>
        <w:textAlignment w:val="baseline"/>
        <w:rPr>
          <w:rFonts w:ascii="Calibri" w:eastAsia="Times New Roman" w:hAnsi="Calibri" w:cs="Calibri"/>
          <w:b/>
          <w:bCs/>
          <w:kern w:val="0"/>
          <w:sz w:val="20"/>
          <w:szCs w:val="20"/>
          <w:lang w:eastAsia="en-GB"/>
          <w14:ligatures w14:val="none"/>
        </w:rPr>
      </w:pPr>
    </w:p>
    <w:p w14:paraId="305BB3E1" w14:textId="77777777" w:rsidR="00040F9D" w:rsidRDefault="00040F9D" w:rsidP="00493CE6">
      <w:pPr>
        <w:textAlignment w:val="baseline"/>
        <w:rPr>
          <w:rFonts w:ascii="Calibri" w:eastAsia="Times New Roman" w:hAnsi="Calibri" w:cs="Calibri"/>
          <w:b/>
          <w:bCs/>
          <w:kern w:val="0"/>
          <w:sz w:val="20"/>
          <w:szCs w:val="20"/>
          <w:lang w:eastAsia="en-GB"/>
          <w14:ligatures w14:val="none"/>
        </w:rPr>
      </w:pPr>
    </w:p>
    <w:p w14:paraId="1CABD816" w14:textId="77777777" w:rsidR="00040F9D" w:rsidRDefault="00040F9D" w:rsidP="00493CE6">
      <w:pPr>
        <w:textAlignment w:val="baseline"/>
        <w:rPr>
          <w:rFonts w:ascii="Calibri" w:eastAsia="Times New Roman" w:hAnsi="Calibri" w:cs="Calibri"/>
          <w:b/>
          <w:bCs/>
          <w:kern w:val="0"/>
          <w:sz w:val="20"/>
          <w:szCs w:val="20"/>
          <w:lang w:eastAsia="en-GB"/>
          <w14:ligatures w14:val="none"/>
        </w:rPr>
      </w:pPr>
    </w:p>
    <w:p w14:paraId="0F3B6CED" w14:textId="36F575BC" w:rsidR="00040F9D" w:rsidRDefault="00040F9D" w:rsidP="00493CE6">
      <w:pPr>
        <w:textAlignment w:val="baseline"/>
        <w:rPr>
          <w:rFonts w:ascii="Calibri" w:eastAsia="Times New Roman" w:hAnsi="Calibri" w:cs="Calibri"/>
          <w:b/>
          <w:bCs/>
          <w:kern w:val="0"/>
          <w:sz w:val="20"/>
          <w:szCs w:val="20"/>
          <w:lang w:eastAsia="en-GB"/>
          <w14:ligatures w14:val="none"/>
        </w:rPr>
      </w:pPr>
      <w:r>
        <w:rPr>
          <w:rFonts w:ascii="Calibri" w:eastAsia="Times New Roman" w:hAnsi="Calibri" w:cs="Calibri"/>
          <w:b/>
          <w:bCs/>
          <w:kern w:val="0"/>
          <w:sz w:val="20"/>
          <w:szCs w:val="20"/>
          <w:lang w:eastAsia="en-GB"/>
          <w14:ligatures w14:val="none"/>
        </w:rPr>
        <w:t>COLLECTIVE WORSHIP: LEADERSHIP</w:t>
      </w:r>
    </w:p>
    <w:p w14:paraId="36173C7F" w14:textId="77777777" w:rsidR="00040F9D" w:rsidRDefault="00040F9D" w:rsidP="00493CE6">
      <w:pPr>
        <w:textAlignment w:val="baseline"/>
        <w:rPr>
          <w:rFonts w:ascii="Calibri" w:eastAsia="Times New Roman" w:hAnsi="Calibri" w:cs="Calibri"/>
          <w:b/>
          <w:bCs/>
          <w:kern w:val="0"/>
          <w:sz w:val="20"/>
          <w:szCs w:val="20"/>
          <w:lang w:eastAsia="en-GB"/>
          <w14:ligatures w14:val="none"/>
        </w:rPr>
      </w:pPr>
    </w:p>
    <w:tbl>
      <w:tblPr>
        <w:tblStyle w:val="TableGrid"/>
        <w:tblW w:w="0" w:type="auto"/>
        <w:tblInd w:w="-5" w:type="dxa"/>
        <w:tblLook w:val="04A0" w:firstRow="1" w:lastRow="0" w:firstColumn="1" w:lastColumn="0" w:noHBand="0" w:noVBand="1"/>
      </w:tblPr>
      <w:tblGrid>
        <w:gridCol w:w="3119"/>
        <w:gridCol w:w="5935"/>
      </w:tblGrid>
      <w:tr w:rsidR="00040F9D" w:rsidRPr="004B4970" w14:paraId="32AE8EDB" w14:textId="77777777" w:rsidTr="004B4970">
        <w:tc>
          <w:tcPr>
            <w:tcW w:w="3119" w:type="dxa"/>
          </w:tcPr>
          <w:p w14:paraId="14F8C62D" w14:textId="77777777" w:rsidR="00040F9D" w:rsidRPr="004B4970" w:rsidRDefault="00040F9D" w:rsidP="003B3F27">
            <w:pPr>
              <w:textAlignment w:val="baseline"/>
              <w:rPr>
                <w:rFonts w:ascii="Calibri" w:eastAsia="Times New Roman" w:hAnsi="Calibri" w:cs="Calibri"/>
                <w:b/>
                <w:bCs/>
                <w:kern w:val="0"/>
                <w:sz w:val="20"/>
                <w:szCs w:val="20"/>
                <w:lang w:eastAsia="en-GB"/>
                <w14:ligatures w14:val="none"/>
              </w:rPr>
            </w:pPr>
            <w:r w:rsidRPr="00493CE6">
              <w:rPr>
                <w:rFonts w:ascii="Calibri" w:eastAsia="Times New Roman" w:hAnsi="Calibri" w:cs="Calibri"/>
                <w:b/>
                <w:bCs/>
                <w:kern w:val="0"/>
                <w:sz w:val="20"/>
                <w:szCs w:val="20"/>
                <w:lang w:eastAsia="en-GB"/>
                <w14:ligatures w14:val="none"/>
              </w:rPr>
              <w:t xml:space="preserve">Inspectors will </w:t>
            </w:r>
            <w:proofErr w:type="gramStart"/>
            <w:r w:rsidRPr="00493CE6">
              <w:rPr>
                <w:rFonts w:ascii="Calibri" w:eastAsia="Times New Roman" w:hAnsi="Calibri" w:cs="Calibri"/>
                <w:b/>
                <w:bCs/>
                <w:kern w:val="0"/>
                <w:sz w:val="20"/>
                <w:szCs w:val="20"/>
                <w:lang w:eastAsia="en-GB"/>
                <w14:ligatures w14:val="none"/>
              </w:rPr>
              <w:t>take into account</w:t>
            </w:r>
            <w:proofErr w:type="gramEnd"/>
            <w:r w:rsidRPr="00493CE6">
              <w:rPr>
                <w:rFonts w:ascii="Calibri" w:eastAsia="Times New Roman" w:hAnsi="Calibri" w:cs="Calibri"/>
                <w:b/>
                <w:bCs/>
                <w:kern w:val="0"/>
                <w:sz w:val="20"/>
                <w:szCs w:val="20"/>
                <w:lang w:eastAsia="en-GB"/>
                <w14:ligatures w14:val="none"/>
              </w:rPr>
              <w:t>: </w:t>
            </w:r>
          </w:p>
        </w:tc>
        <w:tc>
          <w:tcPr>
            <w:tcW w:w="5935" w:type="dxa"/>
          </w:tcPr>
          <w:p w14:paraId="26D774F4" w14:textId="77777777" w:rsidR="00040F9D" w:rsidRPr="004B4970" w:rsidRDefault="00040F9D" w:rsidP="003B3F27">
            <w:pPr>
              <w:textAlignment w:val="baseline"/>
              <w:rPr>
                <w:rFonts w:ascii="Calibri" w:eastAsia="Times New Roman" w:hAnsi="Calibri" w:cs="Calibri"/>
                <w:b/>
                <w:bCs/>
                <w:kern w:val="0"/>
                <w:sz w:val="20"/>
                <w:szCs w:val="20"/>
                <w:lang w:eastAsia="en-GB"/>
                <w14:ligatures w14:val="none"/>
              </w:rPr>
            </w:pPr>
            <w:r w:rsidRPr="004B4970">
              <w:rPr>
                <w:rFonts w:ascii="Calibri" w:eastAsia="Times New Roman" w:hAnsi="Calibri" w:cs="Calibri"/>
                <w:b/>
                <w:bCs/>
                <w:kern w:val="0"/>
                <w:sz w:val="20"/>
                <w:szCs w:val="20"/>
                <w:lang w:eastAsia="en-GB"/>
                <w14:ligatures w14:val="none"/>
              </w:rPr>
              <w:t>Evidence school could share:</w:t>
            </w:r>
          </w:p>
        </w:tc>
      </w:tr>
      <w:tr w:rsidR="00040F9D" w:rsidRPr="00493CE6" w14:paraId="76C4AD2A" w14:textId="77777777" w:rsidTr="004B4970">
        <w:tc>
          <w:tcPr>
            <w:tcW w:w="3119" w:type="dxa"/>
          </w:tcPr>
          <w:p w14:paraId="6DAB35B5" w14:textId="0363A2A6" w:rsidR="00040F9D" w:rsidRPr="00493CE6" w:rsidRDefault="00040F9D"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sidRPr="00040F9D">
              <w:rPr>
                <w:rStyle w:val="normaltextrun"/>
                <w:rFonts w:ascii="Calibri" w:hAnsi="Calibri" w:cs="Calibri"/>
                <w:sz w:val="20"/>
                <w:szCs w:val="20"/>
              </w:rPr>
              <w:t>how well formulated the school’s policy on prayer and liturgy is and how effective it is in shaping and supporting the prayer and liturgical life of the school;</w:t>
            </w:r>
            <w:r w:rsidRPr="00040F9D">
              <w:rPr>
                <w:rStyle w:val="eop"/>
                <w:rFonts w:ascii="Calibri" w:hAnsi="Calibri" w:cs="Calibri"/>
                <w:sz w:val="20"/>
                <w:szCs w:val="20"/>
              </w:rPr>
              <w:t> </w:t>
            </w:r>
          </w:p>
        </w:tc>
        <w:tc>
          <w:tcPr>
            <w:tcW w:w="5935" w:type="dxa"/>
          </w:tcPr>
          <w:p w14:paraId="305BC461" w14:textId="5C8064A1" w:rsidR="00040F9D" w:rsidRDefault="008E7A06"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prayer and liturgy policy – regularly reviewed</w:t>
            </w:r>
          </w:p>
          <w:p w14:paraId="5C384BE6" w14:textId="7EE4548B" w:rsidR="008E7A06" w:rsidRPr="00493CE6" w:rsidRDefault="008E7A06"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evidence to show policy is understood and is being consistently implemented, e.g. prayer and liturgy observations and evaluations, annual plan, plans for prayer and liturgy, discussion groups.</w:t>
            </w:r>
          </w:p>
        </w:tc>
      </w:tr>
      <w:tr w:rsidR="00040F9D" w:rsidRPr="00493CE6" w14:paraId="6A900340" w14:textId="77777777" w:rsidTr="004B4970">
        <w:tc>
          <w:tcPr>
            <w:tcW w:w="3119" w:type="dxa"/>
          </w:tcPr>
          <w:p w14:paraId="723412B3" w14:textId="20636A1C" w:rsidR="00040F9D" w:rsidRPr="00493CE6" w:rsidRDefault="00040F9D"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sidRPr="00040F9D">
              <w:rPr>
                <w:rStyle w:val="normaltextrun"/>
                <w:rFonts w:ascii="Calibri" w:hAnsi="Calibri" w:cs="Calibri"/>
                <w:sz w:val="20"/>
                <w:szCs w:val="20"/>
              </w:rPr>
              <w:t>how well leaders, including governors, have planned prayer and liturgy across the school to facilitate the pupils’ progressive participation;</w:t>
            </w:r>
            <w:r w:rsidRPr="00040F9D">
              <w:rPr>
                <w:rStyle w:val="eop"/>
                <w:rFonts w:ascii="Calibri" w:hAnsi="Calibri" w:cs="Calibri"/>
                <w:sz w:val="20"/>
                <w:szCs w:val="20"/>
              </w:rPr>
              <w:t> </w:t>
            </w:r>
          </w:p>
        </w:tc>
        <w:tc>
          <w:tcPr>
            <w:tcW w:w="5935" w:type="dxa"/>
          </w:tcPr>
          <w:p w14:paraId="23BC9F38" w14:textId="6771C95E" w:rsidR="00040F9D" w:rsidRDefault="008E7A06"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documentation to show how pupils’ participation in liturgy is progressive</w:t>
            </w:r>
          </w:p>
          <w:p w14:paraId="28B12299" w14:textId="77777777" w:rsidR="008E7A06" w:rsidRDefault="008E7A06"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observations of prayer and liturgy demonstrate this is a reality</w:t>
            </w:r>
          </w:p>
          <w:p w14:paraId="27535B80" w14:textId="77777777" w:rsidR="008E7A06" w:rsidRDefault="008E7A06"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list of resources available to support the agreed approach; resources matched to age, understanding and ability</w:t>
            </w:r>
          </w:p>
          <w:p w14:paraId="52BE5357" w14:textId="7B8DE89C" w:rsidR="008E7A06" w:rsidRPr="00493CE6" w:rsidRDefault="008E7A06"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evidence the approach has been discussed at governor level</w:t>
            </w:r>
          </w:p>
        </w:tc>
      </w:tr>
      <w:tr w:rsidR="00040F9D" w:rsidRPr="00493CE6" w14:paraId="2A7E6C5D" w14:textId="77777777" w:rsidTr="004B4970">
        <w:tc>
          <w:tcPr>
            <w:tcW w:w="3119" w:type="dxa"/>
          </w:tcPr>
          <w:p w14:paraId="31D99581" w14:textId="20EA89AB" w:rsidR="00040F9D" w:rsidRPr="00493CE6" w:rsidRDefault="00040F9D"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sidRPr="00040F9D">
              <w:rPr>
                <w:rStyle w:val="normaltextrun"/>
                <w:rFonts w:ascii="Calibri" w:hAnsi="Calibri" w:cs="Calibri"/>
                <w:sz w:val="20"/>
                <w:szCs w:val="20"/>
              </w:rPr>
              <w:t>the priority given by leaders, including governors, to the Celebration of the Eucharist, especially on holy days of obligation and other significant days in the Church’s or school’s calendar, and to the Sacrament of Reconciliation at key times in the liturgical year;</w:t>
            </w:r>
            <w:r w:rsidRPr="00040F9D">
              <w:rPr>
                <w:rStyle w:val="eop"/>
                <w:rFonts w:ascii="Calibri" w:hAnsi="Calibri" w:cs="Calibri"/>
                <w:sz w:val="20"/>
                <w:szCs w:val="20"/>
              </w:rPr>
              <w:t> </w:t>
            </w:r>
          </w:p>
        </w:tc>
        <w:tc>
          <w:tcPr>
            <w:tcW w:w="5935" w:type="dxa"/>
          </w:tcPr>
          <w:p w14:paraId="41093EC6" w14:textId="77777777" w:rsidR="00040F9D" w:rsidRDefault="008E7A06"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annual liturgical plan</w:t>
            </w:r>
          </w:p>
          <w:p w14:paraId="034934E2" w14:textId="5D9A14AA" w:rsidR="008E7A06" w:rsidRPr="00493CE6" w:rsidRDefault="008E7A06"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evidence to show all staff, as far as practicable, are able to attend and participate</w:t>
            </w:r>
          </w:p>
        </w:tc>
      </w:tr>
      <w:tr w:rsidR="00040F9D" w:rsidRPr="00493CE6" w14:paraId="3D4516D9" w14:textId="77777777" w:rsidTr="004B4970">
        <w:tc>
          <w:tcPr>
            <w:tcW w:w="3119" w:type="dxa"/>
          </w:tcPr>
          <w:p w14:paraId="4F0FF059" w14:textId="60B02243" w:rsidR="00040F9D" w:rsidRPr="00493CE6" w:rsidRDefault="00040F9D"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sidRPr="00040F9D">
              <w:rPr>
                <w:rStyle w:val="normaltextrun"/>
                <w:rFonts w:ascii="Calibri" w:hAnsi="Calibri" w:cs="Calibri"/>
                <w:sz w:val="20"/>
                <w:szCs w:val="20"/>
              </w:rPr>
              <w:lastRenderedPageBreak/>
              <w:t>the frequency, quality and impact of the planned opportunities for the professional development of all staff: how well these reflect the significant role of prayer and liturgy in the life of the school;</w:t>
            </w:r>
            <w:r w:rsidRPr="00040F9D">
              <w:rPr>
                <w:rStyle w:val="eop"/>
                <w:rFonts w:ascii="Calibri" w:hAnsi="Calibri" w:cs="Calibri"/>
                <w:sz w:val="20"/>
                <w:szCs w:val="20"/>
              </w:rPr>
              <w:t> </w:t>
            </w:r>
          </w:p>
        </w:tc>
        <w:tc>
          <w:tcPr>
            <w:tcW w:w="5935" w:type="dxa"/>
          </w:tcPr>
          <w:p w14:paraId="132DAF73" w14:textId="77777777" w:rsidR="00040F9D" w:rsidRDefault="00481EDC"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staff development records</w:t>
            </w:r>
          </w:p>
          <w:p w14:paraId="25391B95" w14:textId="77777777" w:rsidR="00481EDC" w:rsidRDefault="00481EDC"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opportunities for non-teaching staff to receive professional development on prayer and liturgy</w:t>
            </w:r>
          </w:p>
          <w:p w14:paraId="26C7EA9A" w14:textId="77777777" w:rsidR="00481EDC" w:rsidRDefault="00481EDC"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reported to governors</w:t>
            </w:r>
          </w:p>
          <w:p w14:paraId="03B13515" w14:textId="77777777" w:rsidR="00481EDC" w:rsidRDefault="00481EDC"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induction programme</w:t>
            </w:r>
          </w:p>
          <w:p w14:paraId="03AF4F3C" w14:textId="77777777" w:rsidR="00481EDC" w:rsidRDefault="00481EDC"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ongoing mentoring programme for staff new to Catholic schools</w:t>
            </w:r>
          </w:p>
          <w:p w14:paraId="31845888" w14:textId="597D7309" w:rsidR="00481EDC" w:rsidRPr="00493CE6" w:rsidRDefault="00481EDC"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diocesan courses attended and cascaded where appropriate</w:t>
            </w:r>
          </w:p>
        </w:tc>
      </w:tr>
      <w:tr w:rsidR="00040F9D" w:rsidRPr="00493CE6" w14:paraId="6782B6FB" w14:textId="77777777" w:rsidTr="004B4970">
        <w:tc>
          <w:tcPr>
            <w:tcW w:w="3119" w:type="dxa"/>
          </w:tcPr>
          <w:p w14:paraId="1E8A5A93" w14:textId="601F4692" w:rsidR="00040F9D" w:rsidRPr="00493CE6" w:rsidRDefault="00040F9D"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sidRPr="00040F9D">
              <w:rPr>
                <w:rStyle w:val="normaltextrun"/>
                <w:rFonts w:ascii="Calibri" w:hAnsi="Calibri" w:cs="Calibri"/>
                <w:sz w:val="20"/>
                <w:szCs w:val="20"/>
              </w:rPr>
              <w:t>how well leaders, including chaplains, understand prayer in the Catholic tradition, the spiritual development of students and the interplay between the personal and collective experiences of prayer;</w:t>
            </w:r>
            <w:r w:rsidRPr="00040F9D">
              <w:rPr>
                <w:rStyle w:val="eop"/>
                <w:rFonts w:ascii="Calibri" w:hAnsi="Calibri" w:cs="Calibri"/>
                <w:sz w:val="20"/>
                <w:szCs w:val="20"/>
              </w:rPr>
              <w:t> </w:t>
            </w:r>
          </w:p>
        </w:tc>
        <w:tc>
          <w:tcPr>
            <w:tcW w:w="5935" w:type="dxa"/>
          </w:tcPr>
          <w:p w14:paraId="7B6BE901" w14:textId="77777777" w:rsidR="00481EDC" w:rsidRDefault="00481EDC" w:rsidP="00481EDC">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school observations of prayer and liturgy, including feedback from those participating/leading</w:t>
            </w:r>
          </w:p>
          <w:p w14:paraId="75D6BE86" w14:textId="77777777" w:rsidR="00481EDC" w:rsidRDefault="00481EDC" w:rsidP="00481EDC">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planning of prayer and liturgy</w:t>
            </w:r>
          </w:p>
          <w:p w14:paraId="321A55B1" w14:textId="541E47FC" w:rsidR="00481EDC" w:rsidRDefault="00481EDC" w:rsidP="00481EDC">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list of resources available to leaders and chaplains</w:t>
            </w:r>
          </w:p>
          <w:p w14:paraId="375643EA" w14:textId="77777777" w:rsidR="00481EDC" w:rsidRDefault="00481EDC" w:rsidP="00481EDC">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staff development records</w:t>
            </w:r>
          </w:p>
          <w:p w14:paraId="3CC187C7" w14:textId="28BC7B6B" w:rsidR="00040F9D" w:rsidRPr="00481EDC" w:rsidRDefault="00481EDC" w:rsidP="00481EDC">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focus discussion groups</w:t>
            </w:r>
          </w:p>
        </w:tc>
      </w:tr>
      <w:tr w:rsidR="00040F9D" w:rsidRPr="00493CE6" w14:paraId="69F3932F" w14:textId="77777777" w:rsidTr="004B4970">
        <w:tc>
          <w:tcPr>
            <w:tcW w:w="3119" w:type="dxa"/>
          </w:tcPr>
          <w:p w14:paraId="78AA7935" w14:textId="40626BE8" w:rsidR="00040F9D" w:rsidRPr="00040F9D" w:rsidRDefault="00040F9D" w:rsidP="00040F9D">
            <w:pPr>
              <w:pStyle w:val="ListParagraph"/>
              <w:numPr>
                <w:ilvl w:val="0"/>
                <w:numId w:val="2"/>
              </w:numPr>
              <w:ind w:left="307" w:hanging="218"/>
              <w:textAlignment w:val="baseline"/>
              <w:rPr>
                <w:rStyle w:val="normaltextrun"/>
                <w:rFonts w:ascii="Calibri" w:hAnsi="Calibri" w:cs="Calibri"/>
                <w:sz w:val="20"/>
                <w:szCs w:val="20"/>
              </w:rPr>
            </w:pPr>
            <w:r w:rsidRPr="00040F9D">
              <w:rPr>
                <w:rStyle w:val="normaltextrun"/>
                <w:rFonts w:ascii="Calibri" w:hAnsi="Calibri" w:cs="Calibri"/>
                <w:sz w:val="20"/>
                <w:szCs w:val="20"/>
              </w:rPr>
              <w:t>how well leaders, including chaplains, understand the principles of liturgical participation and ministry and how well they draw upon the Church’s liturgical sources;</w:t>
            </w:r>
            <w:r w:rsidRPr="00040F9D">
              <w:rPr>
                <w:rStyle w:val="eop"/>
                <w:rFonts w:ascii="Calibri" w:hAnsi="Calibri" w:cs="Calibri"/>
                <w:sz w:val="20"/>
                <w:szCs w:val="20"/>
              </w:rPr>
              <w:t> </w:t>
            </w:r>
          </w:p>
        </w:tc>
        <w:tc>
          <w:tcPr>
            <w:tcW w:w="5935" w:type="dxa"/>
          </w:tcPr>
          <w:p w14:paraId="59ACEC5E" w14:textId="77777777" w:rsidR="00481EDC" w:rsidRDefault="00481EDC" w:rsidP="00481EDC">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school observations of prayer and liturgy, including feedback from those participating/leading</w:t>
            </w:r>
          </w:p>
          <w:p w14:paraId="59F4AB89" w14:textId="77777777" w:rsidR="00481EDC" w:rsidRDefault="00481EDC" w:rsidP="00481EDC">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planning of prayer and liturgy</w:t>
            </w:r>
          </w:p>
          <w:p w14:paraId="1A659B5C" w14:textId="25C37A1D" w:rsidR="00481EDC" w:rsidRDefault="00481EDC" w:rsidP="00481EDC">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list of resources available to leaders and chaplains</w:t>
            </w:r>
          </w:p>
          <w:p w14:paraId="4705E42D" w14:textId="77777777" w:rsidR="00481EDC" w:rsidRDefault="00481EDC" w:rsidP="00481EDC">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staff development records</w:t>
            </w:r>
          </w:p>
          <w:p w14:paraId="3EF8CD95" w14:textId="61D78EC9" w:rsidR="00040F9D" w:rsidRPr="00493CE6" w:rsidRDefault="00481EDC" w:rsidP="00481EDC">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focus discussion groups</w:t>
            </w:r>
          </w:p>
        </w:tc>
      </w:tr>
      <w:tr w:rsidR="00040F9D" w:rsidRPr="00493CE6" w14:paraId="6DB9ADD6" w14:textId="77777777" w:rsidTr="004B4970">
        <w:tc>
          <w:tcPr>
            <w:tcW w:w="3119" w:type="dxa"/>
          </w:tcPr>
          <w:p w14:paraId="6D8F4DC0" w14:textId="074ED3CC" w:rsidR="00040F9D" w:rsidRPr="00040F9D" w:rsidRDefault="00040F9D" w:rsidP="00040F9D">
            <w:pPr>
              <w:pStyle w:val="ListParagraph"/>
              <w:numPr>
                <w:ilvl w:val="0"/>
                <w:numId w:val="2"/>
              </w:numPr>
              <w:ind w:left="307" w:hanging="218"/>
              <w:textAlignment w:val="baseline"/>
              <w:rPr>
                <w:rStyle w:val="normaltextrun"/>
                <w:rFonts w:ascii="Calibri" w:hAnsi="Calibri" w:cs="Calibri"/>
                <w:sz w:val="20"/>
                <w:szCs w:val="20"/>
              </w:rPr>
            </w:pPr>
            <w:r w:rsidRPr="00040F9D">
              <w:rPr>
                <w:rStyle w:val="normaltextrun"/>
                <w:rFonts w:ascii="Calibri" w:hAnsi="Calibri" w:cs="Calibri"/>
                <w:sz w:val="20"/>
                <w:szCs w:val="20"/>
              </w:rPr>
              <w:t>the effectiveness of leaders, including chaplains, in facilitating pupils and staff to provide high quality prayer and liturgy across the school, in a manner that reflects the age and capacity of participants;</w:t>
            </w:r>
            <w:r w:rsidRPr="00040F9D">
              <w:rPr>
                <w:rStyle w:val="eop"/>
                <w:rFonts w:ascii="Calibri" w:hAnsi="Calibri" w:cs="Calibri"/>
                <w:sz w:val="20"/>
                <w:szCs w:val="20"/>
              </w:rPr>
              <w:t> </w:t>
            </w:r>
          </w:p>
        </w:tc>
        <w:tc>
          <w:tcPr>
            <w:tcW w:w="5935" w:type="dxa"/>
          </w:tcPr>
          <w:p w14:paraId="4939A164" w14:textId="77777777" w:rsidR="00481EDC" w:rsidRDefault="00481EDC" w:rsidP="00481EDC">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school observations of prayer and liturgy, including feedback from those participating/leading</w:t>
            </w:r>
          </w:p>
          <w:p w14:paraId="42F163CD" w14:textId="77777777" w:rsidR="00481EDC" w:rsidRDefault="00481EDC" w:rsidP="00481EDC">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planning of prayer and liturgy</w:t>
            </w:r>
          </w:p>
          <w:p w14:paraId="418E8D95" w14:textId="77777777" w:rsidR="00481EDC" w:rsidRDefault="00481EDC" w:rsidP="00481EDC">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 xml:space="preserve">school’s approach to progressing </w:t>
            </w:r>
            <w:proofErr w:type="gramStart"/>
            <w:r>
              <w:rPr>
                <w:rFonts w:ascii="Calibri" w:eastAsia="Times New Roman" w:hAnsi="Calibri" w:cs="Calibri"/>
                <w:kern w:val="0"/>
                <w:sz w:val="20"/>
                <w:szCs w:val="20"/>
                <w:lang w:eastAsia="en-GB"/>
                <w14:ligatures w14:val="none"/>
              </w:rPr>
              <w:t>pupils</w:t>
            </w:r>
            <w:proofErr w:type="gramEnd"/>
            <w:r>
              <w:rPr>
                <w:rFonts w:ascii="Calibri" w:eastAsia="Times New Roman" w:hAnsi="Calibri" w:cs="Calibri"/>
                <w:kern w:val="0"/>
                <w:sz w:val="20"/>
                <w:szCs w:val="20"/>
                <w:lang w:eastAsia="en-GB"/>
                <w14:ligatures w14:val="none"/>
              </w:rPr>
              <w:t xml:space="preserve"> involvement from EYFS onwards to participating/preparing/leading prayer and liturgy and undertaking of liturgical ministries</w:t>
            </w:r>
          </w:p>
          <w:p w14:paraId="14DA6C5E" w14:textId="607E39DC" w:rsidR="00481EDC" w:rsidRDefault="00481EDC" w:rsidP="00481EDC">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 xml:space="preserve">list of resources available to staff/pupils leading prayer and liturgy reflects the age ranges within the school; </w:t>
            </w:r>
          </w:p>
          <w:p w14:paraId="1A7C0075" w14:textId="77777777" w:rsidR="00481EDC" w:rsidRDefault="00481EDC" w:rsidP="00481EDC">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staff development records</w:t>
            </w:r>
          </w:p>
          <w:p w14:paraId="2DA6A94D" w14:textId="2382F0C1" w:rsidR="00040F9D" w:rsidRPr="00481EDC" w:rsidRDefault="00481EDC" w:rsidP="00481EDC">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focus staff and pupil discussion groups</w:t>
            </w:r>
          </w:p>
        </w:tc>
      </w:tr>
      <w:tr w:rsidR="00040F9D" w:rsidRPr="00493CE6" w14:paraId="3ED0EF79" w14:textId="77777777" w:rsidTr="004B4970">
        <w:tc>
          <w:tcPr>
            <w:tcW w:w="3119" w:type="dxa"/>
          </w:tcPr>
          <w:p w14:paraId="012AE79B" w14:textId="707FDBD5" w:rsidR="00040F9D" w:rsidRPr="00040F9D" w:rsidRDefault="00040F9D" w:rsidP="00040F9D">
            <w:pPr>
              <w:pStyle w:val="ListParagraph"/>
              <w:numPr>
                <w:ilvl w:val="0"/>
                <w:numId w:val="2"/>
              </w:numPr>
              <w:ind w:left="307" w:hanging="218"/>
              <w:textAlignment w:val="baseline"/>
              <w:rPr>
                <w:rStyle w:val="normaltextrun"/>
                <w:rFonts w:ascii="Calibri" w:hAnsi="Calibri" w:cs="Calibri"/>
                <w:sz w:val="20"/>
                <w:szCs w:val="20"/>
              </w:rPr>
            </w:pPr>
            <w:r w:rsidRPr="00040F9D">
              <w:rPr>
                <w:rStyle w:val="normaltextrun"/>
                <w:rFonts w:ascii="Calibri" w:hAnsi="Calibri" w:cs="Calibri"/>
                <w:sz w:val="20"/>
                <w:szCs w:val="20"/>
              </w:rPr>
              <w:t>the priority given to prayer and liturgy when setting budgets and allocating resources, such as time, staffing and dedicated spaces for prayer and liturgy;</w:t>
            </w:r>
            <w:r w:rsidRPr="00040F9D">
              <w:rPr>
                <w:rStyle w:val="eop"/>
                <w:rFonts w:ascii="Calibri" w:hAnsi="Calibri" w:cs="Calibri"/>
                <w:sz w:val="20"/>
                <w:szCs w:val="20"/>
              </w:rPr>
              <w:t> </w:t>
            </w:r>
          </w:p>
        </w:tc>
        <w:tc>
          <w:tcPr>
            <w:tcW w:w="5935" w:type="dxa"/>
          </w:tcPr>
          <w:p w14:paraId="76EC022B" w14:textId="571C2EBF" w:rsidR="00040F9D" w:rsidRDefault="00481EDC"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school budget allocations</w:t>
            </w:r>
          </w:p>
          <w:p w14:paraId="5058AAD5" w14:textId="77777777" w:rsidR="00481EDC" w:rsidRDefault="00481EDC"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timetables</w:t>
            </w:r>
          </w:p>
          <w:p w14:paraId="6603E765" w14:textId="4F1D1B81" w:rsidR="00481EDC" w:rsidRPr="00493CE6" w:rsidRDefault="00481EDC"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plan of school building(s)</w:t>
            </w:r>
          </w:p>
        </w:tc>
      </w:tr>
      <w:tr w:rsidR="00040F9D" w:rsidRPr="00493CE6" w14:paraId="5DFC1B79" w14:textId="77777777" w:rsidTr="004B4970">
        <w:tc>
          <w:tcPr>
            <w:tcW w:w="3119" w:type="dxa"/>
          </w:tcPr>
          <w:p w14:paraId="223E28F1" w14:textId="2BB6E53F" w:rsidR="00040F9D" w:rsidRPr="00040F9D" w:rsidRDefault="00040F9D" w:rsidP="00040F9D">
            <w:pPr>
              <w:pStyle w:val="ListParagraph"/>
              <w:numPr>
                <w:ilvl w:val="0"/>
                <w:numId w:val="2"/>
              </w:numPr>
              <w:ind w:left="307" w:hanging="218"/>
              <w:textAlignment w:val="baseline"/>
              <w:rPr>
                <w:rStyle w:val="normaltextrun"/>
                <w:rFonts w:ascii="Calibri" w:hAnsi="Calibri" w:cs="Calibri"/>
                <w:sz w:val="20"/>
                <w:szCs w:val="20"/>
              </w:rPr>
            </w:pPr>
            <w:r w:rsidRPr="00040F9D">
              <w:rPr>
                <w:rStyle w:val="normaltextrun"/>
                <w:rFonts w:ascii="Calibri" w:hAnsi="Calibri" w:cs="Calibri"/>
                <w:sz w:val="20"/>
                <w:szCs w:val="20"/>
              </w:rPr>
              <w:t>the extent to which evaluation of prayer and liturgy is central to the school’s annual review cycle and how effectively leaders, including governors, implement improvements as a result.</w:t>
            </w:r>
            <w:r w:rsidRPr="00040F9D">
              <w:rPr>
                <w:rStyle w:val="eop"/>
                <w:rFonts w:ascii="Calibri" w:hAnsi="Calibri" w:cs="Calibri"/>
                <w:sz w:val="20"/>
                <w:szCs w:val="20"/>
              </w:rPr>
              <w:t> </w:t>
            </w:r>
          </w:p>
        </w:tc>
        <w:tc>
          <w:tcPr>
            <w:tcW w:w="5935" w:type="dxa"/>
          </w:tcPr>
          <w:p w14:paraId="33DA6DC1" w14:textId="77777777" w:rsidR="00040F9D" w:rsidRDefault="00481EDC"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annual review cycle</w:t>
            </w:r>
          </w:p>
          <w:p w14:paraId="713094F9" w14:textId="77777777" w:rsidR="00481EDC" w:rsidRDefault="00481EDC"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evidence that all stakeholders, including pupils and parents, are consulted</w:t>
            </w:r>
          </w:p>
          <w:p w14:paraId="45B57952" w14:textId="67063EBC" w:rsidR="00481EDC" w:rsidRPr="00493CE6" w:rsidRDefault="00481EDC" w:rsidP="00040F9D">
            <w:pPr>
              <w:pStyle w:val="ListParagraph"/>
              <w:numPr>
                <w:ilvl w:val="0"/>
                <w:numId w:val="2"/>
              </w:numPr>
              <w:ind w:left="307" w:hanging="218"/>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 xml:space="preserve">analysis of consultation/views and </w:t>
            </w:r>
            <w:r w:rsidR="004B4970">
              <w:rPr>
                <w:rFonts w:ascii="Calibri" w:eastAsia="Times New Roman" w:hAnsi="Calibri" w:cs="Calibri"/>
                <w:kern w:val="0"/>
                <w:sz w:val="20"/>
                <w:szCs w:val="20"/>
                <w:lang w:eastAsia="en-GB"/>
                <w14:ligatures w14:val="none"/>
              </w:rPr>
              <w:t>appropriateness of targets set</w:t>
            </w:r>
          </w:p>
        </w:tc>
      </w:tr>
    </w:tbl>
    <w:p w14:paraId="11C61A62" w14:textId="77777777" w:rsidR="00040F9D" w:rsidRDefault="00040F9D" w:rsidP="00493CE6">
      <w:pPr>
        <w:textAlignment w:val="baseline"/>
        <w:rPr>
          <w:rFonts w:ascii="Calibri" w:eastAsia="Times New Roman" w:hAnsi="Calibri" w:cs="Calibri"/>
          <w:b/>
          <w:bCs/>
          <w:kern w:val="0"/>
          <w:sz w:val="20"/>
          <w:szCs w:val="20"/>
          <w:lang w:eastAsia="en-GB"/>
          <w14:ligatures w14:val="none"/>
        </w:rPr>
      </w:pPr>
    </w:p>
    <w:p w14:paraId="2352CAF4" w14:textId="77777777" w:rsidR="004B4970" w:rsidRDefault="004B4970" w:rsidP="00040F9D">
      <w:pPr>
        <w:textAlignment w:val="baseline"/>
        <w:rPr>
          <w:rFonts w:ascii="Calibri" w:eastAsia="Times New Roman" w:hAnsi="Calibri" w:cs="Calibri"/>
          <w:b/>
          <w:bCs/>
          <w:kern w:val="0"/>
          <w:sz w:val="28"/>
          <w:szCs w:val="28"/>
          <w:lang w:eastAsia="en-GB"/>
          <w14:ligatures w14:val="none"/>
        </w:rPr>
      </w:pPr>
    </w:p>
    <w:p w14:paraId="37EC72F6" w14:textId="77777777" w:rsidR="004B4970" w:rsidRPr="00040F9D" w:rsidRDefault="004B4970" w:rsidP="00040F9D">
      <w:pPr>
        <w:textAlignment w:val="baseline"/>
        <w:rPr>
          <w:rFonts w:ascii="Calibri" w:eastAsia="Times New Roman" w:hAnsi="Calibri" w:cs="Calibri"/>
          <w:b/>
          <w:bCs/>
          <w:kern w:val="0"/>
          <w:sz w:val="20"/>
          <w:szCs w:val="20"/>
          <w:lang w:eastAsia="en-GB"/>
          <w14:ligatures w14:val="none"/>
        </w:rPr>
      </w:pPr>
    </w:p>
    <w:sectPr w:rsidR="004B4970" w:rsidRPr="00040F9D" w:rsidSect="00040F9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6B12"/>
    <w:multiLevelType w:val="multilevel"/>
    <w:tmpl w:val="C6C4DA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A0105E"/>
    <w:multiLevelType w:val="multilevel"/>
    <w:tmpl w:val="2FCC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893A1D"/>
    <w:multiLevelType w:val="multilevel"/>
    <w:tmpl w:val="303A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0F5A77"/>
    <w:multiLevelType w:val="hybridMultilevel"/>
    <w:tmpl w:val="99D28056"/>
    <w:lvl w:ilvl="0" w:tplc="C5D4F56A">
      <w:start w:val="1"/>
      <w:numFmt w:val="bullet"/>
      <w:lvlText w:val="•"/>
      <w:lvlJc w:val="left"/>
      <w:pPr>
        <w:tabs>
          <w:tab w:val="num" w:pos="720"/>
        </w:tabs>
        <w:ind w:left="720" w:hanging="360"/>
      </w:pPr>
      <w:rPr>
        <w:rFonts w:ascii="Arial" w:hAnsi="Arial" w:hint="default"/>
      </w:rPr>
    </w:lvl>
    <w:lvl w:ilvl="1" w:tplc="7D780638" w:tentative="1">
      <w:start w:val="1"/>
      <w:numFmt w:val="bullet"/>
      <w:lvlText w:val="•"/>
      <w:lvlJc w:val="left"/>
      <w:pPr>
        <w:tabs>
          <w:tab w:val="num" w:pos="1440"/>
        </w:tabs>
        <w:ind w:left="1440" w:hanging="360"/>
      </w:pPr>
      <w:rPr>
        <w:rFonts w:ascii="Arial" w:hAnsi="Arial" w:hint="default"/>
      </w:rPr>
    </w:lvl>
    <w:lvl w:ilvl="2" w:tplc="D3C23B20" w:tentative="1">
      <w:start w:val="1"/>
      <w:numFmt w:val="bullet"/>
      <w:lvlText w:val="•"/>
      <w:lvlJc w:val="left"/>
      <w:pPr>
        <w:tabs>
          <w:tab w:val="num" w:pos="2160"/>
        </w:tabs>
        <w:ind w:left="2160" w:hanging="360"/>
      </w:pPr>
      <w:rPr>
        <w:rFonts w:ascii="Arial" w:hAnsi="Arial" w:hint="default"/>
      </w:rPr>
    </w:lvl>
    <w:lvl w:ilvl="3" w:tplc="ADE0FCB6" w:tentative="1">
      <w:start w:val="1"/>
      <w:numFmt w:val="bullet"/>
      <w:lvlText w:val="•"/>
      <w:lvlJc w:val="left"/>
      <w:pPr>
        <w:tabs>
          <w:tab w:val="num" w:pos="2880"/>
        </w:tabs>
        <w:ind w:left="2880" w:hanging="360"/>
      </w:pPr>
      <w:rPr>
        <w:rFonts w:ascii="Arial" w:hAnsi="Arial" w:hint="default"/>
      </w:rPr>
    </w:lvl>
    <w:lvl w:ilvl="4" w:tplc="88883918" w:tentative="1">
      <w:start w:val="1"/>
      <w:numFmt w:val="bullet"/>
      <w:lvlText w:val="•"/>
      <w:lvlJc w:val="left"/>
      <w:pPr>
        <w:tabs>
          <w:tab w:val="num" w:pos="3600"/>
        </w:tabs>
        <w:ind w:left="3600" w:hanging="360"/>
      </w:pPr>
      <w:rPr>
        <w:rFonts w:ascii="Arial" w:hAnsi="Arial" w:hint="default"/>
      </w:rPr>
    </w:lvl>
    <w:lvl w:ilvl="5" w:tplc="C2C48CC2" w:tentative="1">
      <w:start w:val="1"/>
      <w:numFmt w:val="bullet"/>
      <w:lvlText w:val="•"/>
      <w:lvlJc w:val="left"/>
      <w:pPr>
        <w:tabs>
          <w:tab w:val="num" w:pos="4320"/>
        </w:tabs>
        <w:ind w:left="4320" w:hanging="360"/>
      </w:pPr>
      <w:rPr>
        <w:rFonts w:ascii="Arial" w:hAnsi="Arial" w:hint="default"/>
      </w:rPr>
    </w:lvl>
    <w:lvl w:ilvl="6" w:tplc="63982724" w:tentative="1">
      <w:start w:val="1"/>
      <w:numFmt w:val="bullet"/>
      <w:lvlText w:val="•"/>
      <w:lvlJc w:val="left"/>
      <w:pPr>
        <w:tabs>
          <w:tab w:val="num" w:pos="5040"/>
        </w:tabs>
        <w:ind w:left="5040" w:hanging="360"/>
      </w:pPr>
      <w:rPr>
        <w:rFonts w:ascii="Arial" w:hAnsi="Arial" w:hint="default"/>
      </w:rPr>
    </w:lvl>
    <w:lvl w:ilvl="7" w:tplc="FD22863E" w:tentative="1">
      <w:start w:val="1"/>
      <w:numFmt w:val="bullet"/>
      <w:lvlText w:val="•"/>
      <w:lvlJc w:val="left"/>
      <w:pPr>
        <w:tabs>
          <w:tab w:val="num" w:pos="5760"/>
        </w:tabs>
        <w:ind w:left="5760" w:hanging="360"/>
      </w:pPr>
      <w:rPr>
        <w:rFonts w:ascii="Arial" w:hAnsi="Arial" w:hint="default"/>
      </w:rPr>
    </w:lvl>
    <w:lvl w:ilvl="8" w:tplc="804688F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BC80920"/>
    <w:multiLevelType w:val="hybridMultilevel"/>
    <w:tmpl w:val="9F46F17E"/>
    <w:lvl w:ilvl="0" w:tplc="08090001">
      <w:start w:val="1"/>
      <w:numFmt w:val="bullet"/>
      <w:lvlText w:val=""/>
      <w:lvlJc w:val="left"/>
      <w:pPr>
        <w:ind w:left="886" w:hanging="360"/>
      </w:pPr>
      <w:rPr>
        <w:rFonts w:ascii="Symbol" w:hAnsi="Symbol" w:hint="default"/>
      </w:rPr>
    </w:lvl>
    <w:lvl w:ilvl="1" w:tplc="08090003">
      <w:start w:val="1"/>
      <w:numFmt w:val="bullet"/>
      <w:lvlText w:val="o"/>
      <w:lvlJc w:val="left"/>
      <w:pPr>
        <w:ind w:left="1606" w:hanging="360"/>
      </w:pPr>
      <w:rPr>
        <w:rFonts w:ascii="Courier New" w:hAnsi="Courier New" w:cs="Courier New" w:hint="default"/>
      </w:rPr>
    </w:lvl>
    <w:lvl w:ilvl="2" w:tplc="08090005" w:tentative="1">
      <w:start w:val="1"/>
      <w:numFmt w:val="bullet"/>
      <w:lvlText w:val=""/>
      <w:lvlJc w:val="left"/>
      <w:pPr>
        <w:ind w:left="2326" w:hanging="360"/>
      </w:pPr>
      <w:rPr>
        <w:rFonts w:ascii="Wingdings" w:hAnsi="Wingdings" w:hint="default"/>
      </w:rPr>
    </w:lvl>
    <w:lvl w:ilvl="3" w:tplc="08090001" w:tentative="1">
      <w:start w:val="1"/>
      <w:numFmt w:val="bullet"/>
      <w:lvlText w:val=""/>
      <w:lvlJc w:val="left"/>
      <w:pPr>
        <w:ind w:left="3046" w:hanging="360"/>
      </w:pPr>
      <w:rPr>
        <w:rFonts w:ascii="Symbol" w:hAnsi="Symbol" w:hint="default"/>
      </w:rPr>
    </w:lvl>
    <w:lvl w:ilvl="4" w:tplc="08090003" w:tentative="1">
      <w:start w:val="1"/>
      <w:numFmt w:val="bullet"/>
      <w:lvlText w:val="o"/>
      <w:lvlJc w:val="left"/>
      <w:pPr>
        <w:ind w:left="3766" w:hanging="360"/>
      </w:pPr>
      <w:rPr>
        <w:rFonts w:ascii="Courier New" w:hAnsi="Courier New" w:cs="Courier New" w:hint="default"/>
      </w:rPr>
    </w:lvl>
    <w:lvl w:ilvl="5" w:tplc="08090005" w:tentative="1">
      <w:start w:val="1"/>
      <w:numFmt w:val="bullet"/>
      <w:lvlText w:val=""/>
      <w:lvlJc w:val="left"/>
      <w:pPr>
        <w:ind w:left="4486" w:hanging="360"/>
      </w:pPr>
      <w:rPr>
        <w:rFonts w:ascii="Wingdings" w:hAnsi="Wingdings" w:hint="default"/>
      </w:rPr>
    </w:lvl>
    <w:lvl w:ilvl="6" w:tplc="08090001" w:tentative="1">
      <w:start w:val="1"/>
      <w:numFmt w:val="bullet"/>
      <w:lvlText w:val=""/>
      <w:lvlJc w:val="left"/>
      <w:pPr>
        <w:ind w:left="5206" w:hanging="360"/>
      </w:pPr>
      <w:rPr>
        <w:rFonts w:ascii="Symbol" w:hAnsi="Symbol" w:hint="default"/>
      </w:rPr>
    </w:lvl>
    <w:lvl w:ilvl="7" w:tplc="08090003" w:tentative="1">
      <w:start w:val="1"/>
      <w:numFmt w:val="bullet"/>
      <w:lvlText w:val="o"/>
      <w:lvlJc w:val="left"/>
      <w:pPr>
        <w:ind w:left="5926" w:hanging="360"/>
      </w:pPr>
      <w:rPr>
        <w:rFonts w:ascii="Courier New" w:hAnsi="Courier New" w:cs="Courier New" w:hint="default"/>
      </w:rPr>
    </w:lvl>
    <w:lvl w:ilvl="8" w:tplc="08090005" w:tentative="1">
      <w:start w:val="1"/>
      <w:numFmt w:val="bullet"/>
      <w:lvlText w:val=""/>
      <w:lvlJc w:val="left"/>
      <w:pPr>
        <w:ind w:left="6646" w:hanging="360"/>
      </w:pPr>
      <w:rPr>
        <w:rFonts w:ascii="Wingdings" w:hAnsi="Wingdings" w:hint="default"/>
      </w:rPr>
    </w:lvl>
  </w:abstractNum>
  <w:num w:numId="1" w16cid:durableId="937520801">
    <w:abstractNumId w:val="0"/>
  </w:num>
  <w:num w:numId="2" w16cid:durableId="2067946748">
    <w:abstractNumId w:val="4"/>
  </w:num>
  <w:num w:numId="3" w16cid:durableId="375391010">
    <w:abstractNumId w:val="1"/>
  </w:num>
  <w:num w:numId="4" w16cid:durableId="795875085">
    <w:abstractNumId w:val="2"/>
  </w:num>
  <w:num w:numId="5" w16cid:durableId="1731222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CE6"/>
    <w:rsid w:val="00040F9D"/>
    <w:rsid w:val="00063198"/>
    <w:rsid w:val="00287117"/>
    <w:rsid w:val="002B5AD3"/>
    <w:rsid w:val="00481EDC"/>
    <w:rsid w:val="00492A79"/>
    <w:rsid w:val="00493CE6"/>
    <w:rsid w:val="004B4970"/>
    <w:rsid w:val="0065097F"/>
    <w:rsid w:val="006E52D3"/>
    <w:rsid w:val="00745BEC"/>
    <w:rsid w:val="00823619"/>
    <w:rsid w:val="008427EA"/>
    <w:rsid w:val="008E7A06"/>
    <w:rsid w:val="00A632CB"/>
    <w:rsid w:val="00CB5342"/>
    <w:rsid w:val="00D37FD5"/>
    <w:rsid w:val="00D631FA"/>
    <w:rsid w:val="00E30B71"/>
    <w:rsid w:val="00EF40D2"/>
    <w:rsid w:val="00F17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81051"/>
  <w15:chartTrackingRefBased/>
  <w15:docId w15:val="{8E561A2D-F29D-B148-B0A3-7BD1DCB5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element">
    <w:name w:val="outlineelement"/>
    <w:basedOn w:val="Normal"/>
    <w:rsid w:val="00493CE6"/>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493CE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93CE6"/>
  </w:style>
  <w:style w:type="character" w:customStyle="1" w:styleId="eop">
    <w:name w:val="eop"/>
    <w:basedOn w:val="DefaultParagraphFont"/>
    <w:rsid w:val="00493CE6"/>
  </w:style>
  <w:style w:type="table" w:styleId="TableGrid">
    <w:name w:val="Table Grid"/>
    <w:basedOn w:val="TableNormal"/>
    <w:uiPriority w:val="39"/>
    <w:rsid w:val="00493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3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07603">
      <w:bodyDiv w:val="1"/>
      <w:marLeft w:val="0"/>
      <w:marRight w:val="0"/>
      <w:marTop w:val="0"/>
      <w:marBottom w:val="0"/>
      <w:divBdr>
        <w:top w:val="none" w:sz="0" w:space="0" w:color="auto"/>
        <w:left w:val="none" w:sz="0" w:space="0" w:color="auto"/>
        <w:bottom w:val="none" w:sz="0" w:space="0" w:color="auto"/>
        <w:right w:val="none" w:sz="0" w:space="0" w:color="auto"/>
      </w:divBdr>
      <w:divsChild>
        <w:div w:id="1784500174">
          <w:marLeft w:val="0"/>
          <w:marRight w:val="0"/>
          <w:marTop w:val="0"/>
          <w:marBottom w:val="0"/>
          <w:divBdr>
            <w:top w:val="none" w:sz="0" w:space="0" w:color="auto"/>
            <w:left w:val="none" w:sz="0" w:space="0" w:color="auto"/>
            <w:bottom w:val="none" w:sz="0" w:space="0" w:color="auto"/>
            <w:right w:val="none" w:sz="0" w:space="0" w:color="auto"/>
          </w:divBdr>
          <w:divsChild>
            <w:div w:id="2025400289">
              <w:marLeft w:val="0"/>
              <w:marRight w:val="0"/>
              <w:marTop w:val="0"/>
              <w:marBottom w:val="0"/>
              <w:divBdr>
                <w:top w:val="none" w:sz="0" w:space="0" w:color="auto"/>
                <w:left w:val="none" w:sz="0" w:space="0" w:color="auto"/>
                <w:bottom w:val="none" w:sz="0" w:space="0" w:color="auto"/>
                <w:right w:val="none" w:sz="0" w:space="0" w:color="auto"/>
              </w:divBdr>
              <w:divsChild>
                <w:div w:id="1495148043">
                  <w:marLeft w:val="0"/>
                  <w:marRight w:val="0"/>
                  <w:marTop w:val="0"/>
                  <w:marBottom w:val="0"/>
                  <w:divBdr>
                    <w:top w:val="none" w:sz="0" w:space="0" w:color="auto"/>
                    <w:left w:val="none" w:sz="0" w:space="0" w:color="auto"/>
                    <w:bottom w:val="none" w:sz="0" w:space="0" w:color="auto"/>
                    <w:right w:val="none" w:sz="0" w:space="0" w:color="auto"/>
                  </w:divBdr>
                  <w:divsChild>
                    <w:div w:id="1018239113">
                      <w:marLeft w:val="0"/>
                      <w:marRight w:val="0"/>
                      <w:marTop w:val="30"/>
                      <w:marBottom w:val="30"/>
                      <w:divBdr>
                        <w:top w:val="none" w:sz="0" w:space="0" w:color="auto"/>
                        <w:left w:val="none" w:sz="0" w:space="0" w:color="auto"/>
                        <w:bottom w:val="none" w:sz="0" w:space="0" w:color="auto"/>
                        <w:right w:val="none" w:sz="0" w:space="0" w:color="auto"/>
                      </w:divBdr>
                      <w:divsChild>
                        <w:div w:id="1339380192">
                          <w:marLeft w:val="0"/>
                          <w:marRight w:val="0"/>
                          <w:marTop w:val="0"/>
                          <w:marBottom w:val="0"/>
                          <w:divBdr>
                            <w:top w:val="none" w:sz="0" w:space="0" w:color="auto"/>
                            <w:left w:val="none" w:sz="0" w:space="0" w:color="auto"/>
                            <w:bottom w:val="none" w:sz="0" w:space="0" w:color="auto"/>
                            <w:right w:val="none" w:sz="0" w:space="0" w:color="auto"/>
                          </w:divBdr>
                          <w:divsChild>
                            <w:div w:id="331833172">
                              <w:marLeft w:val="0"/>
                              <w:marRight w:val="0"/>
                              <w:marTop w:val="0"/>
                              <w:marBottom w:val="0"/>
                              <w:divBdr>
                                <w:top w:val="none" w:sz="0" w:space="0" w:color="auto"/>
                                <w:left w:val="none" w:sz="0" w:space="0" w:color="auto"/>
                                <w:bottom w:val="none" w:sz="0" w:space="0" w:color="auto"/>
                                <w:right w:val="none" w:sz="0" w:space="0" w:color="auto"/>
                              </w:divBdr>
                            </w:div>
                          </w:divsChild>
                        </w:div>
                        <w:div w:id="374431777">
                          <w:marLeft w:val="0"/>
                          <w:marRight w:val="0"/>
                          <w:marTop w:val="0"/>
                          <w:marBottom w:val="0"/>
                          <w:divBdr>
                            <w:top w:val="none" w:sz="0" w:space="0" w:color="auto"/>
                            <w:left w:val="none" w:sz="0" w:space="0" w:color="auto"/>
                            <w:bottom w:val="none" w:sz="0" w:space="0" w:color="auto"/>
                            <w:right w:val="none" w:sz="0" w:space="0" w:color="auto"/>
                          </w:divBdr>
                          <w:divsChild>
                            <w:div w:id="710155457">
                              <w:marLeft w:val="0"/>
                              <w:marRight w:val="0"/>
                              <w:marTop w:val="0"/>
                              <w:marBottom w:val="0"/>
                              <w:divBdr>
                                <w:top w:val="none" w:sz="0" w:space="0" w:color="auto"/>
                                <w:left w:val="none" w:sz="0" w:space="0" w:color="auto"/>
                                <w:bottom w:val="none" w:sz="0" w:space="0" w:color="auto"/>
                                <w:right w:val="none" w:sz="0" w:space="0" w:color="auto"/>
                              </w:divBdr>
                            </w:div>
                            <w:div w:id="53859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8459">
      <w:bodyDiv w:val="1"/>
      <w:marLeft w:val="0"/>
      <w:marRight w:val="0"/>
      <w:marTop w:val="0"/>
      <w:marBottom w:val="0"/>
      <w:divBdr>
        <w:top w:val="none" w:sz="0" w:space="0" w:color="auto"/>
        <w:left w:val="none" w:sz="0" w:space="0" w:color="auto"/>
        <w:bottom w:val="none" w:sz="0" w:space="0" w:color="auto"/>
        <w:right w:val="none" w:sz="0" w:space="0" w:color="auto"/>
      </w:divBdr>
    </w:div>
    <w:div w:id="182997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625aa98-f7f6-45c6-8dc7-667e24e149ff">
      <Terms xmlns="http://schemas.microsoft.com/office/infopath/2007/PartnerControls"/>
    </lcf76f155ced4ddcb4097134ff3c332f>
    <_ip_UnifiedCompliancePolicyProperties xmlns="http://schemas.microsoft.com/sharepoint/v3" xsi:nil="true"/>
    <TaxCatchAll xmlns="eea2aa21-aa1d-448e-9625-b3806796d6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EE47E9B4D05B4ABA5B5C94A522240A" ma:contentTypeVersion="20" ma:contentTypeDescription="Create a new document." ma:contentTypeScope="" ma:versionID="660580035aea3dd3e93d5749d59755e8">
  <xsd:schema xmlns:xsd="http://www.w3.org/2001/XMLSchema" xmlns:xs="http://www.w3.org/2001/XMLSchema" xmlns:p="http://schemas.microsoft.com/office/2006/metadata/properties" xmlns:ns1="http://schemas.microsoft.com/sharepoint/v3" xmlns:ns2="9625aa98-f7f6-45c6-8dc7-667e24e149ff" xmlns:ns3="eea2aa21-aa1d-448e-9625-b3806796d64c" targetNamespace="http://schemas.microsoft.com/office/2006/metadata/properties" ma:root="true" ma:fieldsID="6c44ac274ef9e6118c0e29b55b8a1066" ns1:_="" ns2:_="" ns3:_="">
    <xsd:import namespace="http://schemas.microsoft.com/sharepoint/v3"/>
    <xsd:import namespace="9625aa98-f7f6-45c6-8dc7-667e24e149ff"/>
    <xsd:import namespace="eea2aa21-aa1d-448e-9625-b3806796d6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5aa98-f7f6-45c6-8dc7-667e24e14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a2aa21-aa1d-448e-9625-b3806796d6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570a27-deb8-4a11-a452-06328bc6e068}" ma:internalName="TaxCatchAll" ma:showField="CatchAllData" ma:web="eea2aa21-aa1d-448e-9625-b3806796d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2D12CC-70F4-4C1E-B4BC-155BC51910C4}">
  <ds:schemaRefs>
    <ds:schemaRef ds:uri="http://schemas.microsoft.com/office/2006/metadata/properties"/>
    <ds:schemaRef ds:uri="http://schemas.microsoft.com/office/infopath/2007/PartnerControls"/>
    <ds:schemaRef ds:uri="http://schemas.microsoft.com/sharepoint/v3"/>
    <ds:schemaRef ds:uri="9625aa98-f7f6-45c6-8dc7-667e24e149ff"/>
    <ds:schemaRef ds:uri="eea2aa21-aa1d-448e-9625-b3806796d64c"/>
  </ds:schemaRefs>
</ds:datastoreItem>
</file>

<file path=customXml/itemProps2.xml><?xml version="1.0" encoding="utf-8"?>
<ds:datastoreItem xmlns:ds="http://schemas.openxmlformats.org/officeDocument/2006/customXml" ds:itemID="{7DF5C0B3-60CC-48AB-8D7E-A015B24126F3}">
  <ds:schemaRefs>
    <ds:schemaRef ds:uri="http://schemas.microsoft.com/sharepoint/v3/contenttype/forms"/>
  </ds:schemaRefs>
</ds:datastoreItem>
</file>

<file path=customXml/itemProps3.xml><?xml version="1.0" encoding="utf-8"?>
<ds:datastoreItem xmlns:ds="http://schemas.openxmlformats.org/officeDocument/2006/customXml" ds:itemID="{58111752-CE18-4153-B7AD-8A1E8489D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25aa98-f7f6-45c6-8dc7-667e24e149ff"/>
    <ds:schemaRef ds:uri="eea2aa21-aa1d-448e-9625-b3806796d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1628</Words>
  <Characters>9977</Characters>
  <Application>Microsoft Office Word</Application>
  <DocSecurity>0</DocSecurity>
  <Lines>328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Dare</dc:creator>
  <cp:keywords/>
  <dc:description/>
  <cp:lastModifiedBy>Robert Dare</cp:lastModifiedBy>
  <cp:revision>2</cp:revision>
  <dcterms:created xsi:type="dcterms:W3CDTF">2023-07-03T10:46:00Z</dcterms:created>
  <dcterms:modified xsi:type="dcterms:W3CDTF">2025-12-19T08:41:00Z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0x010100B7EE47E9B4D05B4ABA5B5C94A522240A</vt:lpwstr>
  </property>
</Properties>
</file>