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AD2BA" w14:textId="0A974D13" w:rsidR="008427EA" w:rsidRPr="00D721B4" w:rsidRDefault="00D721B4" w:rsidP="00D721B4">
      <w:pPr>
        <w:jc w:val="center"/>
        <w:rPr>
          <w:b/>
          <w:bCs/>
          <w:i/>
          <w:iCs/>
          <w:sz w:val="20"/>
          <w:szCs w:val="20"/>
        </w:rPr>
      </w:pPr>
      <w:r>
        <w:rPr>
          <w:b/>
          <w:bCs/>
          <w:sz w:val="20"/>
          <w:szCs w:val="20"/>
        </w:rPr>
        <w:t xml:space="preserve">RELIGIOUS EDUCATION 1: </w:t>
      </w:r>
      <w:r>
        <w:rPr>
          <w:b/>
          <w:bCs/>
          <w:i/>
          <w:iCs/>
          <w:sz w:val="20"/>
          <w:szCs w:val="20"/>
        </w:rPr>
        <w:t>How well pupils achieve and enjoy their learning in religious education.</w:t>
      </w:r>
    </w:p>
    <w:p w14:paraId="19A842C1" w14:textId="77777777" w:rsidR="005B287E" w:rsidRDefault="005B287E">
      <w:pPr>
        <w:rPr>
          <w:sz w:val="20"/>
          <w:szCs w:val="20"/>
        </w:rPr>
      </w:pPr>
    </w:p>
    <w:p w14:paraId="039C0005" w14:textId="0059B71A" w:rsidR="0001270F" w:rsidRDefault="00D721B4">
      <w:pPr>
        <w:rPr>
          <w:sz w:val="20"/>
          <w:szCs w:val="20"/>
        </w:rPr>
      </w:pPr>
      <w:r>
        <w:rPr>
          <w:sz w:val="20"/>
          <w:szCs w:val="20"/>
        </w:rPr>
        <w:t xml:space="preserve">In the </w:t>
      </w:r>
      <w:r w:rsidR="005B287E">
        <w:rPr>
          <w:sz w:val="20"/>
          <w:szCs w:val="20"/>
        </w:rPr>
        <w:t xml:space="preserve">Catholic Schools Inspectorate framework for </w:t>
      </w:r>
      <w:proofErr w:type="gramStart"/>
      <w:r w:rsidR="005B287E">
        <w:rPr>
          <w:sz w:val="20"/>
          <w:szCs w:val="20"/>
        </w:rPr>
        <w:t>inspection</w:t>
      </w:r>
      <w:proofErr w:type="gramEnd"/>
      <w:r w:rsidR="005B287E">
        <w:rPr>
          <w:sz w:val="20"/>
          <w:szCs w:val="20"/>
        </w:rPr>
        <w:t xml:space="preserve"> it lists the key criteria inspectors will take into account when making a judgement about how well pupils achieve and enjoy their learning in religious education.  At their spring term meeting in 2023, the diocesan Primary RE Leaders listed sources of evidence schools could use to come to their own judgements when considering these key criteria.  This is not meant to be an exhaustive list.  If you use other sources of evidence that you find particularly </w:t>
      </w:r>
      <w:proofErr w:type="gramStart"/>
      <w:r w:rsidR="005B287E">
        <w:rPr>
          <w:sz w:val="20"/>
          <w:szCs w:val="20"/>
        </w:rPr>
        <w:t>useful</w:t>
      </w:r>
      <w:proofErr w:type="gramEnd"/>
      <w:r w:rsidR="005B287E">
        <w:rPr>
          <w:sz w:val="20"/>
          <w:szCs w:val="20"/>
        </w:rPr>
        <w:t xml:space="preserve"> please let us know and we can issue an updated version at a future time.</w:t>
      </w:r>
    </w:p>
    <w:p w14:paraId="358133AC" w14:textId="77777777" w:rsidR="00D721B4" w:rsidRDefault="00D721B4">
      <w:pPr>
        <w:rPr>
          <w:sz w:val="20"/>
          <w:szCs w:val="20"/>
        </w:rPr>
      </w:pPr>
    </w:p>
    <w:p w14:paraId="22B7D255" w14:textId="77777777" w:rsidR="00D721B4" w:rsidRPr="0001270F" w:rsidRDefault="00D721B4">
      <w:pPr>
        <w:rPr>
          <w:sz w:val="20"/>
          <w:szCs w:val="20"/>
        </w:rPr>
      </w:pPr>
    </w:p>
    <w:tbl>
      <w:tblPr>
        <w:tblStyle w:val="TableGrid"/>
        <w:tblW w:w="14567" w:type="dxa"/>
        <w:tblInd w:w="312" w:type="dxa"/>
        <w:tblLook w:val="04A0" w:firstRow="1" w:lastRow="0" w:firstColumn="1" w:lastColumn="0" w:noHBand="0" w:noVBand="1"/>
      </w:tblPr>
      <w:tblGrid>
        <w:gridCol w:w="4928"/>
        <w:gridCol w:w="9639"/>
      </w:tblGrid>
      <w:tr w:rsidR="0001270F" w:rsidRPr="0001270F" w14:paraId="0B2ABFA5" w14:textId="77777777" w:rsidTr="00D721B4">
        <w:tc>
          <w:tcPr>
            <w:tcW w:w="4928" w:type="dxa"/>
          </w:tcPr>
          <w:p w14:paraId="7FC83386" w14:textId="04E109A2" w:rsidR="0001270F" w:rsidRPr="0001270F" w:rsidRDefault="0001270F" w:rsidP="00A775A2">
            <w:pPr>
              <w:rPr>
                <w:b/>
                <w:bCs/>
                <w:sz w:val="20"/>
                <w:szCs w:val="20"/>
              </w:rPr>
            </w:pPr>
            <w:r w:rsidRPr="0001270F">
              <w:rPr>
                <w:b/>
                <w:bCs/>
                <w:sz w:val="20"/>
                <w:szCs w:val="20"/>
              </w:rPr>
              <w:t>KEY CRITERIA</w:t>
            </w:r>
          </w:p>
        </w:tc>
        <w:tc>
          <w:tcPr>
            <w:tcW w:w="9639" w:type="dxa"/>
          </w:tcPr>
          <w:p w14:paraId="3E6D88ED" w14:textId="420BECC3" w:rsidR="0001270F" w:rsidRPr="0001270F" w:rsidRDefault="0001270F" w:rsidP="0001270F">
            <w:pPr>
              <w:ind w:left="172"/>
              <w:rPr>
                <w:b/>
                <w:bCs/>
                <w:sz w:val="20"/>
                <w:szCs w:val="20"/>
              </w:rPr>
            </w:pPr>
            <w:r w:rsidRPr="0001270F">
              <w:rPr>
                <w:b/>
                <w:bCs/>
                <w:sz w:val="20"/>
                <w:szCs w:val="20"/>
              </w:rPr>
              <w:t>EVIDENCE SOURCES</w:t>
            </w:r>
          </w:p>
        </w:tc>
      </w:tr>
      <w:tr w:rsidR="0001270F" w:rsidRPr="0001270F" w14:paraId="27015478" w14:textId="6796D6F6" w:rsidTr="00D721B4">
        <w:tc>
          <w:tcPr>
            <w:tcW w:w="4928" w:type="dxa"/>
          </w:tcPr>
          <w:p w14:paraId="6FC300C4" w14:textId="77777777" w:rsidR="0001270F" w:rsidRPr="0001270F" w:rsidRDefault="0001270F" w:rsidP="00EA7AE1">
            <w:pPr>
              <w:pStyle w:val="ListParagraph"/>
              <w:numPr>
                <w:ilvl w:val="0"/>
                <w:numId w:val="1"/>
              </w:numPr>
              <w:ind w:left="312" w:hanging="170"/>
              <w:jc w:val="left"/>
              <w:rPr>
                <w:rFonts w:cstheme="minorHAnsi"/>
                <w:i/>
                <w:iCs/>
                <w:sz w:val="20"/>
                <w:szCs w:val="20"/>
              </w:rPr>
            </w:pPr>
            <w:r w:rsidRPr="0001270F">
              <w:rPr>
                <w:rFonts w:cstheme="minorHAnsi"/>
                <w:i/>
                <w:iCs/>
                <w:sz w:val="20"/>
                <w:szCs w:val="20"/>
              </w:rPr>
              <w:t>How well pupils develop the knowledge, understanding and skills as measured against the learning required by The Religious Education Directory;</w:t>
            </w:r>
          </w:p>
        </w:tc>
        <w:tc>
          <w:tcPr>
            <w:tcW w:w="9639" w:type="dxa"/>
          </w:tcPr>
          <w:p w14:paraId="77D6C10F" w14:textId="541607F2"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Pupils’ books</w:t>
            </w:r>
            <w:r w:rsidR="00881B76">
              <w:rPr>
                <w:rFonts w:cstheme="minorHAnsi"/>
                <w:sz w:val="20"/>
                <w:szCs w:val="20"/>
              </w:rPr>
              <w:t>.</w:t>
            </w:r>
          </w:p>
          <w:p w14:paraId="6B0C1DC4" w14:textId="6C3BB45D"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Findings from in</w:t>
            </w:r>
            <w:r w:rsidR="003C4147">
              <w:rPr>
                <w:rFonts w:cstheme="minorHAnsi"/>
                <w:sz w:val="20"/>
                <w:szCs w:val="20"/>
              </w:rPr>
              <w:t>-</w:t>
            </w:r>
            <w:proofErr w:type="gramStart"/>
            <w:r>
              <w:rPr>
                <w:rFonts w:cstheme="minorHAnsi"/>
                <w:sz w:val="20"/>
                <w:szCs w:val="20"/>
              </w:rPr>
              <w:t>house work</w:t>
            </w:r>
            <w:proofErr w:type="gramEnd"/>
            <w:r>
              <w:rPr>
                <w:rFonts w:cstheme="minorHAnsi"/>
                <w:sz w:val="20"/>
                <w:szCs w:val="20"/>
              </w:rPr>
              <w:t xml:space="preserve"> scrutinies</w:t>
            </w:r>
            <w:r w:rsidR="00881B76">
              <w:rPr>
                <w:rFonts w:cstheme="minorHAnsi"/>
                <w:sz w:val="20"/>
                <w:szCs w:val="20"/>
              </w:rPr>
              <w:t>.</w:t>
            </w:r>
          </w:p>
          <w:p w14:paraId="2CACD0A4" w14:textId="498351BD"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Findings from RE moderation exercises with other schools</w:t>
            </w:r>
            <w:r w:rsidR="003C4147">
              <w:rPr>
                <w:rFonts w:cstheme="minorHAnsi"/>
                <w:sz w:val="20"/>
                <w:szCs w:val="20"/>
              </w:rPr>
              <w:t>/clusters</w:t>
            </w:r>
            <w:r w:rsidR="00881B76">
              <w:rPr>
                <w:rFonts w:cstheme="minorHAnsi"/>
                <w:sz w:val="20"/>
                <w:szCs w:val="20"/>
              </w:rPr>
              <w:t>.</w:t>
            </w:r>
          </w:p>
          <w:p w14:paraId="2B445AD0" w14:textId="4DE3A689"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Analysis of school RE data</w:t>
            </w:r>
            <w:r w:rsidR="00881B76">
              <w:rPr>
                <w:rFonts w:cstheme="minorHAnsi"/>
                <w:sz w:val="20"/>
                <w:szCs w:val="20"/>
              </w:rPr>
              <w:t>.</w:t>
            </w:r>
          </w:p>
          <w:p w14:paraId="7B53B9C5" w14:textId="3178BEAC"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r w:rsidR="00881B76">
              <w:rPr>
                <w:rFonts w:cstheme="minorHAnsi"/>
                <w:sz w:val="20"/>
                <w:szCs w:val="20"/>
              </w:rPr>
              <w:t>.</w:t>
            </w:r>
          </w:p>
          <w:p w14:paraId="7755613D" w14:textId="00378B5A"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Planning</w:t>
            </w:r>
            <w:r w:rsidR="00881B76">
              <w:rPr>
                <w:rFonts w:cstheme="minorHAnsi"/>
                <w:sz w:val="20"/>
                <w:szCs w:val="20"/>
              </w:rPr>
              <w:t>.</w:t>
            </w:r>
          </w:p>
          <w:p w14:paraId="45481B32" w14:textId="6DE9BE61"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Class RE/Big Books (if used to capture learning in RE)</w:t>
            </w:r>
            <w:r w:rsidR="00881B76">
              <w:rPr>
                <w:rFonts w:cstheme="minorHAnsi"/>
                <w:sz w:val="20"/>
                <w:szCs w:val="20"/>
              </w:rPr>
              <w:t>.</w:t>
            </w:r>
          </w:p>
          <w:p w14:paraId="6FA9FD95" w14:textId="3B398268"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Displays</w:t>
            </w:r>
            <w:r w:rsidR="00881B76">
              <w:rPr>
                <w:rFonts w:cstheme="minorHAnsi"/>
                <w:sz w:val="20"/>
                <w:szCs w:val="20"/>
              </w:rPr>
              <w:t>.</w:t>
            </w:r>
          </w:p>
          <w:p w14:paraId="20C1853E" w14:textId="4ED3C156" w:rsidR="0001270F" w:rsidRPr="0001270F" w:rsidRDefault="0001270F" w:rsidP="00881B76">
            <w:pPr>
              <w:pStyle w:val="ListParagraph"/>
              <w:ind w:left="456"/>
              <w:jc w:val="left"/>
              <w:rPr>
                <w:rFonts w:cstheme="minorHAnsi"/>
                <w:sz w:val="20"/>
                <w:szCs w:val="20"/>
              </w:rPr>
            </w:pPr>
          </w:p>
        </w:tc>
      </w:tr>
      <w:tr w:rsidR="0001270F" w:rsidRPr="0001270F" w14:paraId="201285C3" w14:textId="670A511F" w:rsidTr="00D721B4">
        <w:tc>
          <w:tcPr>
            <w:tcW w:w="4928" w:type="dxa"/>
          </w:tcPr>
          <w:p w14:paraId="78B05750" w14:textId="784EADD5" w:rsidR="0001270F" w:rsidRPr="0001270F" w:rsidRDefault="00D721B4" w:rsidP="00EA7AE1">
            <w:pPr>
              <w:pStyle w:val="ListParagraph"/>
              <w:numPr>
                <w:ilvl w:val="0"/>
                <w:numId w:val="1"/>
              </w:numPr>
              <w:ind w:left="312" w:hanging="170"/>
              <w:jc w:val="left"/>
              <w:rPr>
                <w:rFonts w:cstheme="minorHAnsi"/>
                <w:i/>
                <w:iCs/>
                <w:sz w:val="20"/>
                <w:szCs w:val="20"/>
              </w:rPr>
            </w:pPr>
            <w:r>
              <w:rPr>
                <w:rFonts w:cstheme="minorHAnsi"/>
                <w:i/>
                <w:iCs/>
                <w:sz w:val="20"/>
                <w:szCs w:val="20"/>
              </w:rPr>
              <w:t>T</w:t>
            </w:r>
            <w:r w:rsidR="0001270F" w:rsidRPr="0001270F">
              <w:rPr>
                <w:rFonts w:cstheme="minorHAnsi"/>
                <w:i/>
                <w:iCs/>
                <w:sz w:val="20"/>
                <w:szCs w:val="20"/>
              </w:rPr>
              <w:t xml:space="preserve">he extent to which all pupils, including disadvantaged pupils and pupils with SEND, make progress when measured against the planned curriculum by knowing more, remembering </w:t>
            </w:r>
            <w:proofErr w:type="gramStart"/>
            <w:r w:rsidR="0001270F" w:rsidRPr="0001270F">
              <w:rPr>
                <w:rFonts w:cstheme="minorHAnsi"/>
                <w:i/>
                <w:iCs/>
                <w:sz w:val="20"/>
                <w:szCs w:val="20"/>
              </w:rPr>
              <w:t>more</w:t>
            </w:r>
            <w:proofErr w:type="gramEnd"/>
            <w:r w:rsidR="0001270F" w:rsidRPr="0001270F">
              <w:rPr>
                <w:rFonts w:cstheme="minorHAnsi"/>
                <w:i/>
                <w:iCs/>
                <w:sz w:val="20"/>
                <w:szCs w:val="20"/>
              </w:rPr>
              <w:t xml:space="preserve"> and doing more, including any variations between age phases and year groups. </w:t>
            </w:r>
          </w:p>
        </w:tc>
        <w:tc>
          <w:tcPr>
            <w:tcW w:w="9639" w:type="dxa"/>
          </w:tcPr>
          <w:p w14:paraId="03F58D80" w14:textId="37B0B059" w:rsidR="0001270F" w:rsidRDefault="003C4147" w:rsidP="00450F40">
            <w:pPr>
              <w:pStyle w:val="ListParagraph"/>
              <w:numPr>
                <w:ilvl w:val="0"/>
                <w:numId w:val="4"/>
              </w:numPr>
              <w:ind w:left="456" w:hanging="284"/>
              <w:jc w:val="left"/>
              <w:rPr>
                <w:rFonts w:cstheme="minorHAnsi"/>
                <w:sz w:val="20"/>
                <w:szCs w:val="20"/>
              </w:rPr>
            </w:pPr>
            <w:r>
              <w:rPr>
                <w:rFonts w:cstheme="minorHAnsi"/>
                <w:sz w:val="20"/>
                <w:szCs w:val="20"/>
              </w:rPr>
              <w:t>Analysis of school RE data</w:t>
            </w:r>
            <w:r w:rsidR="00881B76">
              <w:rPr>
                <w:rFonts w:cstheme="minorHAnsi"/>
                <w:sz w:val="20"/>
                <w:szCs w:val="20"/>
              </w:rPr>
              <w:t>.</w:t>
            </w:r>
          </w:p>
          <w:p w14:paraId="5564A971" w14:textId="106A25DE"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Regular book scrutinies – effectiveness of analysis to move teaching and learning forward</w:t>
            </w:r>
            <w:r w:rsidR="00881B76">
              <w:rPr>
                <w:rFonts w:cstheme="minorHAnsi"/>
                <w:sz w:val="20"/>
                <w:szCs w:val="20"/>
              </w:rPr>
              <w:t>.</w:t>
            </w:r>
          </w:p>
          <w:p w14:paraId="74A0EBF1" w14:textId="533B7FD4" w:rsidR="003C4147" w:rsidRDefault="00525D8B" w:rsidP="00450F40">
            <w:pPr>
              <w:pStyle w:val="ListParagraph"/>
              <w:numPr>
                <w:ilvl w:val="0"/>
                <w:numId w:val="4"/>
              </w:numPr>
              <w:ind w:left="456" w:hanging="284"/>
              <w:jc w:val="left"/>
              <w:rPr>
                <w:rFonts w:cstheme="minorHAnsi"/>
                <w:sz w:val="20"/>
                <w:szCs w:val="20"/>
              </w:rPr>
            </w:pPr>
            <w:r>
              <w:rPr>
                <w:rFonts w:cstheme="minorHAnsi"/>
                <w:sz w:val="20"/>
                <w:szCs w:val="20"/>
              </w:rPr>
              <w:t>Gap analysis – planned curriculum v delivered curriculum</w:t>
            </w:r>
            <w:r w:rsidR="00881B76">
              <w:rPr>
                <w:rFonts w:cstheme="minorHAnsi"/>
                <w:sz w:val="20"/>
                <w:szCs w:val="20"/>
              </w:rPr>
              <w:t>.</w:t>
            </w:r>
          </w:p>
          <w:p w14:paraId="33876484" w14:textId="2CA3BB1D"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Analysis of effectiveness of task design to cater for varying needs</w:t>
            </w:r>
            <w:r w:rsidR="00881B76">
              <w:rPr>
                <w:rFonts w:cstheme="minorHAnsi"/>
                <w:sz w:val="20"/>
                <w:szCs w:val="20"/>
              </w:rPr>
              <w:t>.</w:t>
            </w:r>
          </w:p>
          <w:p w14:paraId="7D9F7723" w14:textId="204E0BDF"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Analysis of matching task to planned curriculum</w:t>
            </w:r>
            <w:r w:rsidR="00881B76">
              <w:rPr>
                <w:rFonts w:cstheme="minorHAnsi"/>
                <w:sz w:val="20"/>
                <w:szCs w:val="20"/>
              </w:rPr>
              <w:t>.</w:t>
            </w:r>
          </w:p>
          <w:p w14:paraId="1A7581EE" w14:textId="6D2A36A9"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r w:rsidR="00881B76">
              <w:rPr>
                <w:rFonts w:cstheme="minorHAnsi"/>
                <w:sz w:val="20"/>
                <w:szCs w:val="20"/>
              </w:rPr>
              <w:t>.</w:t>
            </w:r>
          </w:p>
          <w:p w14:paraId="11D70B6D" w14:textId="4F6C0242" w:rsidR="003C4147" w:rsidRPr="0001270F" w:rsidRDefault="003C4147" w:rsidP="00881B76">
            <w:pPr>
              <w:pStyle w:val="ListParagraph"/>
              <w:ind w:left="456"/>
              <w:jc w:val="left"/>
              <w:rPr>
                <w:rFonts w:cstheme="minorHAnsi"/>
                <w:sz w:val="20"/>
                <w:szCs w:val="20"/>
              </w:rPr>
            </w:pPr>
          </w:p>
        </w:tc>
      </w:tr>
      <w:tr w:rsidR="0001270F" w:rsidRPr="0001270F" w14:paraId="70163988" w14:textId="4BDD1CDE" w:rsidTr="00D721B4">
        <w:tc>
          <w:tcPr>
            <w:tcW w:w="4928" w:type="dxa"/>
          </w:tcPr>
          <w:p w14:paraId="7EE9F2D8" w14:textId="42FAE3B4" w:rsidR="0001270F" w:rsidRPr="0001270F" w:rsidRDefault="00D721B4" w:rsidP="00EA7AE1">
            <w:pPr>
              <w:pStyle w:val="ListParagraph"/>
              <w:numPr>
                <w:ilvl w:val="0"/>
                <w:numId w:val="1"/>
              </w:numPr>
              <w:ind w:left="312" w:hanging="170"/>
              <w:jc w:val="left"/>
              <w:rPr>
                <w:rFonts w:cstheme="minorHAnsi"/>
                <w:i/>
                <w:iCs/>
                <w:sz w:val="20"/>
                <w:szCs w:val="20"/>
              </w:rPr>
            </w:pPr>
            <w:r>
              <w:rPr>
                <w:rFonts w:cstheme="minorHAnsi"/>
                <w:i/>
                <w:iCs/>
                <w:sz w:val="20"/>
                <w:szCs w:val="20"/>
              </w:rPr>
              <w:t>T</w:t>
            </w:r>
            <w:r w:rsidR="0001270F" w:rsidRPr="0001270F">
              <w:rPr>
                <w:rFonts w:cstheme="minorHAnsi"/>
                <w:i/>
                <w:iCs/>
                <w:sz w:val="20"/>
                <w:szCs w:val="20"/>
              </w:rPr>
              <w:t>he extent to which pupils are developing as religiously literate and engaged young people who have the knowledge, understanding and skills – appropriate to their age and capacity – to reflect spiritually, and think ethically and theologically, and who are aware of the demands of religious commitment in everyday life; </w:t>
            </w:r>
          </w:p>
        </w:tc>
        <w:tc>
          <w:tcPr>
            <w:tcW w:w="9639" w:type="dxa"/>
          </w:tcPr>
          <w:p w14:paraId="7B22EE79" w14:textId="636D764C" w:rsidR="00D721B4" w:rsidRDefault="00D721B4" w:rsidP="00450F40">
            <w:pPr>
              <w:pStyle w:val="ListParagraph"/>
              <w:numPr>
                <w:ilvl w:val="0"/>
                <w:numId w:val="4"/>
              </w:numPr>
              <w:ind w:left="456" w:hanging="284"/>
              <w:jc w:val="left"/>
              <w:rPr>
                <w:rFonts w:cstheme="minorHAnsi"/>
                <w:sz w:val="20"/>
                <w:szCs w:val="20"/>
              </w:rPr>
            </w:pPr>
            <w:r>
              <w:rPr>
                <w:rFonts w:cstheme="minorHAnsi"/>
                <w:sz w:val="20"/>
                <w:szCs w:val="20"/>
              </w:rPr>
              <w:t>Lesson observations/RE learning walks</w:t>
            </w:r>
          </w:p>
          <w:p w14:paraId="03D25FD0" w14:textId="3C82A5E4"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Evidence of ‘faith in action’ – is the learning in RE having an impact on how pupils put their faith into action?</w:t>
            </w:r>
          </w:p>
          <w:p w14:paraId="191870F9" w14:textId="293CA8B7" w:rsidR="00881B76" w:rsidRDefault="00881B76" w:rsidP="00450F40">
            <w:pPr>
              <w:pStyle w:val="ListParagraph"/>
              <w:numPr>
                <w:ilvl w:val="0"/>
                <w:numId w:val="4"/>
              </w:numPr>
              <w:ind w:left="456" w:hanging="284"/>
              <w:jc w:val="left"/>
              <w:rPr>
                <w:rFonts w:cstheme="minorHAnsi"/>
                <w:sz w:val="20"/>
                <w:szCs w:val="20"/>
              </w:rPr>
            </w:pPr>
            <w:r>
              <w:rPr>
                <w:rFonts w:cstheme="minorHAnsi"/>
                <w:sz w:val="20"/>
                <w:szCs w:val="20"/>
              </w:rPr>
              <w:t xml:space="preserve">Engagement with Catholic Social Teaching – stewardship, </w:t>
            </w:r>
            <w:r w:rsidR="00D721B4">
              <w:rPr>
                <w:rFonts w:cstheme="minorHAnsi"/>
                <w:sz w:val="20"/>
                <w:szCs w:val="20"/>
              </w:rPr>
              <w:t>charity support, CST projects etc.</w:t>
            </w:r>
          </w:p>
          <w:p w14:paraId="5A660961" w14:textId="077FEAA2"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Work scrutinies – evidence of opportunities to reflect spiritually, think ethically and theologically; application to own lives</w:t>
            </w:r>
            <w:r w:rsidR="00881B76">
              <w:rPr>
                <w:rFonts w:cstheme="minorHAnsi"/>
                <w:sz w:val="20"/>
                <w:szCs w:val="20"/>
              </w:rPr>
              <w:t>.</w:t>
            </w:r>
          </w:p>
          <w:p w14:paraId="11C87FC3" w14:textId="5158F86E"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Planning</w:t>
            </w:r>
            <w:r w:rsidR="00881B76">
              <w:rPr>
                <w:rFonts w:cstheme="minorHAnsi"/>
                <w:sz w:val="20"/>
                <w:szCs w:val="20"/>
              </w:rPr>
              <w:t>.</w:t>
            </w:r>
          </w:p>
          <w:p w14:paraId="2CE80ACE" w14:textId="50D2D29D"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 xml:space="preserve">Observation of </w:t>
            </w:r>
            <w:r w:rsidR="00450F40">
              <w:rPr>
                <w:rFonts w:cstheme="minorHAnsi"/>
                <w:sz w:val="20"/>
                <w:szCs w:val="20"/>
              </w:rPr>
              <w:t xml:space="preserve">collective worship – pupil involvement, </w:t>
            </w:r>
            <w:r w:rsidR="00881B76">
              <w:rPr>
                <w:rFonts w:cstheme="minorHAnsi"/>
                <w:sz w:val="20"/>
                <w:szCs w:val="20"/>
              </w:rPr>
              <w:t xml:space="preserve">opportunities </w:t>
            </w:r>
            <w:r w:rsidR="00450F40">
              <w:rPr>
                <w:rFonts w:cstheme="minorHAnsi"/>
                <w:sz w:val="20"/>
                <w:szCs w:val="20"/>
              </w:rPr>
              <w:t>to plan/lead, participation, respect etc.</w:t>
            </w:r>
          </w:p>
          <w:p w14:paraId="45C88B47" w14:textId="65D80FEE"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In lesson behaviour – co-operation, respect for others’ views etc.</w:t>
            </w:r>
          </w:p>
          <w:p w14:paraId="105D8B2A" w14:textId="3029AF86"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Observation of pupil behaviour – class, playground etc.</w:t>
            </w:r>
          </w:p>
          <w:p w14:paraId="7FD48E72" w14:textId="5D3F7AE9"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Analysis of opportunities provided to link with RE/faith in wider curriculum/school community</w:t>
            </w:r>
            <w:r w:rsidR="00881B76">
              <w:rPr>
                <w:rFonts w:cstheme="minorHAnsi"/>
                <w:sz w:val="20"/>
                <w:szCs w:val="20"/>
              </w:rPr>
              <w:t>.</w:t>
            </w:r>
          </w:p>
          <w:p w14:paraId="0B1B7F70" w14:textId="675B2C83" w:rsidR="00881B76" w:rsidRDefault="00881B76" w:rsidP="00881B76">
            <w:pPr>
              <w:pStyle w:val="ListParagraph"/>
              <w:numPr>
                <w:ilvl w:val="0"/>
                <w:numId w:val="4"/>
              </w:numPr>
              <w:ind w:left="456" w:hanging="284"/>
              <w:jc w:val="left"/>
              <w:rPr>
                <w:rFonts w:cstheme="minorHAnsi"/>
                <w:sz w:val="20"/>
                <w:szCs w:val="20"/>
              </w:rPr>
            </w:pPr>
            <w:r>
              <w:rPr>
                <w:rFonts w:cstheme="minorHAnsi"/>
                <w:sz w:val="20"/>
                <w:szCs w:val="20"/>
              </w:rPr>
              <w:t>Links to PSHE/RSE lessons</w:t>
            </w:r>
            <w:r>
              <w:rPr>
                <w:rFonts w:cstheme="minorHAnsi"/>
                <w:sz w:val="20"/>
                <w:szCs w:val="20"/>
              </w:rPr>
              <w:t>.</w:t>
            </w:r>
          </w:p>
          <w:p w14:paraId="1E3DA7C5" w14:textId="77777777" w:rsidR="00525D8B" w:rsidRDefault="00881B76" w:rsidP="00450F40">
            <w:pPr>
              <w:pStyle w:val="ListParagraph"/>
              <w:numPr>
                <w:ilvl w:val="0"/>
                <w:numId w:val="4"/>
              </w:numPr>
              <w:ind w:left="456" w:hanging="284"/>
              <w:jc w:val="left"/>
              <w:rPr>
                <w:rFonts w:cstheme="minorHAnsi"/>
                <w:sz w:val="20"/>
                <w:szCs w:val="20"/>
              </w:rPr>
            </w:pPr>
            <w:r>
              <w:rPr>
                <w:rFonts w:cstheme="minorHAnsi"/>
                <w:sz w:val="20"/>
                <w:szCs w:val="20"/>
              </w:rPr>
              <w:t xml:space="preserve">Impact seen in philosophy for </w:t>
            </w:r>
            <w:proofErr w:type="gramStart"/>
            <w:r>
              <w:rPr>
                <w:rFonts w:cstheme="minorHAnsi"/>
                <w:sz w:val="20"/>
                <w:szCs w:val="20"/>
              </w:rPr>
              <w:t>children</w:t>
            </w:r>
            <w:proofErr w:type="gramEnd"/>
            <w:r>
              <w:rPr>
                <w:rFonts w:cstheme="minorHAnsi"/>
                <w:sz w:val="20"/>
                <w:szCs w:val="20"/>
              </w:rPr>
              <w:t xml:space="preserve"> sessions/weekly debates etc.</w:t>
            </w:r>
          </w:p>
          <w:p w14:paraId="6EA9A6EF" w14:textId="32C83C51" w:rsidR="00D721B4" w:rsidRDefault="00D721B4"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p>
          <w:p w14:paraId="1D6D67B5" w14:textId="6B47CCA4" w:rsidR="00D721B4" w:rsidRDefault="00D721B4" w:rsidP="00450F40">
            <w:pPr>
              <w:pStyle w:val="ListParagraph"/>
              <w:numPr>
                <w:ilvl w:val="0"/>
                <w:numId w:val="4"/>
              </w:numPr>
              <w:ind w:left="456" w:hanging="284"/>
              <w:jc w:val="left"/>
              <w:rPr>
                <w:rFonts w:cstheme="minorHAnsi"/>
                <w:sz w:val="20"/>
                <w:szCs w:val="20"/>
              </w:rPr>
            </w:pPr>
            <w:r>
              <w:rPr>
                <w:rFonts w:cstheme="minorHAnsi"/>
                <w:sz w:val="20"/>
                <w:szCs w:val="20"/>
              </w:rPr>
              <w:lastRenderedPageBreak/>
              <w:t>Parental voice</w:t>
            </w:r>
          </w:p>
          <w:p w14:paraId="7CA9452A" w14:textId="5AEBAC4B" w:rsidR="00881B76" w:rsidRPr="0001270F" w:rsidRDefault="00881B76" w:rsidP="00881B76">
            <w:pPr>
              <w:pStyle w:val="ListParagraph"/>
              <w:ind w:left="456"/>
              <w:jc w:val="left"/>
              <w:rPr>
                <w:rFonts w:cstheme="minorHAnsi"/>
                <w:sz w:val="20"/>
                <w:szCs w:val="20"/>
              </w:rPr>
            </w:pPr>
          </w:p>
        </w:tc>
      </w:tr>
      <w:tr w:rsidR="0001270F" w:rsidRPr="0001270F" w14:paraId="3B0F5C1E" w14:textId="65AF7892" w:rsidTr="00D721B4">
        <w:tc>
          <w:tcPr>
            <w:tcW w:w="4928" w:type="dxa"/>
          </w:tcPr>
          <w:p w14:paraId="7B1BDAA8" w14:textId="77777777" w:rsidR="0001270F" w:rsidRDefault="00D721B4" w:rsidP="00EA7AE1">
            <w:pPr>
              <w:pStyle w:val="ListParagraph"/>
              <w:numPr>
                <w:ilvl w:val="0"/>
                <w:numId w:val="1"/>
              </w:numPr>
              <w:ind w:left="312" w:hanging="170"/>
              <w:jc w:val="left"/>
              <w:rPr>
                <w:rFonts w:cstheme="minorHAnsi"/>
                <w:i/>
                <w:iCs/>
                <w:sz w:val="20"/>
                <w:szCs w:val="20"/>
              </w:rPr>
            </w:pPr>
            <w:r>
              <w:rPr>
                <w:rFonts w:cstheme="minorHAnsi"/>
                <w:i/>
                <w:iCs/>
                <w:sz w:val="20"/>
                <w:szCs w:val="20"/>
              </w:rPr>
              <w:lastRenderedPageBreak/>
              <w:t>T</w:t>
            </w:r>
            <w:r w:rsidR="0001270F" w:rsidRPr="0001270F">
              <w:rPr>
                <w:rFonts w:cstheme="minorHAnsi"/>
                <w:i/>
                <w:iCs/>
                <w:sz w:val="20"/>
                <w:szCs w:val="20"/>
              </w:rPr>
              <w:t>he extent to which pupils are developing as curious investigators and competent communicators who are able to use increasingly complex and subject-specific vocabulary as they develop to frame questions and speak about what they have learned in religious education; </w:t>
            </w:r>
          </w:p>
          <w:p w14:paraId="797FE8B5" w14:textId="5DBEC86D" w:rsidR="00D721B4" w:rsidRPr="0001270F" w:rsidRDefault="00D721B4" w:rsidP="00D721B4">
            <w:pPr>
              <w:pStyle w:val="ListParagraph"/>
              <w:ind w:left="312"/>
              <w:jc w:val="left"/>
              <w:rPr>
                <w:rFonts w:cstheme="minorHAnsi"/>
                <w:i/>
                <w:iCs/>
                <w:sz w:val="20"/>
                <w:szCs w:val="20"/>
              </w:rPr>
            </w:pPr>
          </w:p>
        </w:tc>
        <w:tc>
          <w:tcPr>
            <w:tcW w:w="9639" w:type="dxa"/>
          </w:tcPr>
          <w:p w14:paraId="320C0E07" w14:textId="17212E7A"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Lesson observations</w:t>
            </w:r>
            <w:r w:rsidR="00D721B4">
              <w:rPr>
                <w:rFonts w:cstheme="minorHAnsi"/>
                <w:sz w:val="20"/>
                <w:szCs w:val="20"/>
              </w:rPr>
              <w:t>.</w:t>
            </w:r>
          </w:p>
          <w:p w14:paraId="41940E98" w14:textId="6F00C86C"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RE learning walks</w:t>
            </w:r>
            <w:r w:rsidR="00D721B4">
              <w:rPr>
                <w:rFonts w:cstheme="minorHAnsi"/>
                <w:sz w:val="20"/>
                <w:szCs w:val="20"/>
              </w:rPr>
              <w:t>.</w:t>
            </w:r>
          </w:p>
          <w:p w14:paraId="576584DB" w14:textId="0C15C9BA"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r w:rsidR="00D721B4">
              <w:rPr>
                <w:rFonts w:cstheme="minorHAnsi"/>
                <w:sz w:val="20"/>
                <w:szCs w:val="20"/>
              </w:rPr>
              <w:t>.</w:t>
            </w:r>
          </w:p>
          <w:p w14:paraId="3E742129" w14:textId="3AE8AD07"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Pupil work scrutinies</w:t>
            </w:r>
            <w:r w:rsidR="00D721B4">
              <w:rPr>
                <w:rFonts w:cstheme="minorHAnsi"/>
                <w:sz w:val="20"/>
                <w:szCs w:val="20"/>
              </w:rPr>
              <w:t>.</w:t>
            </w:r>
          </w:p>
          <w:p w14:paraId="41285CDD" w14:textId="0B42B1D3" w:rsidR="0001270F" w:rsidRDefault="00525D8B" w:rsidP="00450F40">
            <w:pPr>
              <w:pStyle w:val="ListParagraph"/>
              <w:numPr>
                <w:ilvl w:val="0"/>
                <w:numId w:val="4"/>
              </w:numPr>
              <w:ind w:left="456" w:hanging="284"/>
              <w:jc w:val="left"/>
              <w:rPr>
                <w:rFonts w:cstheme="minorHAnsi"/>
                <w:sz w:val="20"/>
                <w:szCs w:val="20"/>
              </w:rPr>
            </w:pPr>
            <w:r>
              <w:rPr>
                <w:rFonts w:cstheme="minorHAnsi"/>
                <w:sz w:val="20"/>
                <w:szCs w:val="20"/>
              </w:rPr>
              <w:t>Pupil surveys</w:t>
            </w:r>
            <w:r w:rsidR="00D721B4">
              <w:rPr>
                <w:rFonts w:cstheme="minorHAnsi"/>
                <w:sz w:val="20"/>
                <w:szCs w:val="20"/>
              </w:rPr>
              <w:t>.</w:t>
            </w:r>
          </w:p>
          <w:p w14:paraId="6FECF6ED" w14:textId="77777777" w:rsidR="00525D8B" w:rsidRDefault="00881B76" w:rsidP="00450F40">
            <w:pPr>
              <w:pStyle w:val="ListParagraph"/>
              <w:numPr>
                <w:ilvl w:val="0"/>
                <w:numId w:val="4"/>
              </w:numPr>
              <w:ind w:left="456" w:hanging="284"/>
              <w:jc w:val="left"/>
              <w:rPr>
                <w:rFonts w:cstheme="minorHAnsi"/>
                <w:sz w:val="20"/>
                <w:szCs w:val="20"/>
              </w:rPr>
            </w:pPr>
            <w:r>
              <w:rPr>
                <w:rFonts w:cstheme="minorHAnsi"/>
                <w:sz w:val="20"/>
                <w:szCs w:val="20"/>
              </w:rPr>
              <w:t xml:space="preserve">Impact seen in philosophy for </w:t>
            </w:r>
            <w:proofErr w:type="gramStart"/>
            <w:r>
              <w:rPr>
                <w:rFonts w:cstheme="minorHAnsi"/>
                <w:sz w:val="20"/>
                <w:szCs w:val="20"/>
              </w:rPr>
              <w:t>children</w:t>
            </w:r>
            <w:proofErr w:type="gramEnd"/>
            <w:r>
              <w:rPr>
                <w:rFonts w:cstheme="minorHAnsi"/>
                <w:sz w:val="20"/>
                <w:szCs w:val="20"/>
              </w:rPr>
              <w:t xml:space="preserve"> sessions/weekly debates etc.</w:t>
            </w:r>
          </w:p>
          <w:p w14:paraId="17B16ADC" w14:textId="24D73A86" w:rsidR="00D721B4" w:rsidRPr="0001270F" w:rsidRDefault="00D721B4" w:rsidP="00D721B4">
            <w:pPr>
              <w:pStyle w:val="ListParagraph"/>
              <w:ind w:left="456"/>
              <w:jc w:val="left"/>
              <w:rPr>
                <w:rFonts w:cstheme="minorHAnsi"/>
                <w:sz w:val="20"/>
                <w:szCs w:val="20"/>
              </w:rPr>
            </w:pPr>
          </w:p>
        </w:tc>
      </w:tr>
      <w:tr w:rsidR="0001270F" w:rsidRPr="0001270F" w14:paraId="67E3249E" w14:textId="503AE2E1" w:rsidTr="00D721B4">
        <w:tc>
          <w:tcPr>
            <w:tcW w:w="4928" w:type="dxa"/>
          </w:tcPr>
          <w:p w14:paraId="16CD953E" w14:textId="1009A9A2" w:rsidR="0001270F" w:rsidRPr="0001270F" w:rsidRDefault="00D721B4" w:rsidP="00EA7AE1">
            <w:pPr>
              <w:pStyle w:val="ListParagraph"/>
              <w:numPr>
                <w:ilvl w:val="0"/>
                <w:numId w:val="1"/>
              </w:numPr>
              <w:ind w:left="312" w:hanging="170"/>
              <w:jc w:val="left"/>
              <w:rPr>
                <w:rFonts w:cstheme="minorHAnsi"/>
                <w:i/>
                <w:iCs/>
                <w:sz w:val="20"/>
                <w:szCs w:val="20"/>
              </w:rPr>
            </w:pPr>
            <w:r>
              <w:rPr>
                <w:rFonts w:cstheme="minorHAnsi"/>
                <w:i/>
                <w:iCs/>
                <w:sz w:val="20"/>
                <w:szCs w:val="20"/>
              </w:rPr>
              <w:t>T</w:t>
            </w:r>
            <w:r w:rsidR="0001270F" w:rsidRPr="0001270F">
              <w:rPr>
                <w:rFonts w:cstheme="minorHAnsi"/>
                <w:i/>
                <w:iCs/>
                <w:sz w:val="20"/>
                <w:szCs w:val="20"/>
              </w:rPr>
              <w:t>he extent to which pupils are developing as independent learners who are able to integrate what they have learned into their lives and express it in original and creative ways. </w:t>
            </w:r>
          </w:p>
        </w:tc>
        <w:tc>
          <w:tcPr>
            <w:tcW w:w="9639" w:type="dxa"/>
          </w:tcPr>
          <w:p w14:paraId="50E0B2C0" w14:textId="77777777"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Evidence of ‘faith in action’ – is the learning in RE having an impact on how pupils put their faith into action?</w:t>
            </w:r>
          </w:p>
          <w:p w14:paraId="705476F3" w14:textId="58919B3B" w:rsidR="0001270F" w:rsidRDefault="00525D8B" w:rsidP="00450F40">
            <w:pPr>
              <w:pStyle w:val="ListParagraph"/>
              <w:numPr>
                <w:ilvl w:val="0"/>
                <w:numId w:val="4"/>
              </w:numPr>
              <w:ind w:left="456" w:hanging="284"/>
              <w:jc w:val="left"/>
              <w:rPr>
                <w:rFonts w:cstheme="minorHAnsi"/>
                <w:sz w:val="20"/>
                <w:szCs w:val="20"/>
              </w:rPr>
            </w:pPr>
            <w:r>
              <w:rPr>
                <w:rFonts w:cstheme="minorHAnsi"/>
                <w:sz w:val="20"/>
                <w:szCs w:val="20"/>
              </w:rPr>
              <w:t>Response to open ended/big questions</w:t>
            </w:r>
            <w:r w:rsidR="00D721B4">
              <w:rPr>
                <w:rFonts w:cstheme="minorHAnsi"/>
                <w:sz w:val="20"/>
                <w:szCs w:val="20"/>
              </w:rPr>
              <w:t>.</w:t>
            </w:r>
          </w:p>
          <w:p w14:paraId="31F0A572" w14:textId="012737BA"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Cross curricular links</w:t>
            </w:r>
            <w:r w:rsidR="00D721B4">
              <w:rPr>
                <w:rFonts w:cstheme="minorHAnsi"/>
                <w:sz w:val="20"/>
                <w:szCs w:val="20"/>
              </w:rPr>
              <w:t>.</w:t>
            </w:r>
          </w:p>
          <w:p w14:paraId="023C7B45" w14:textId="77777777"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Activities to complete at home</w:t>
            </w:r>
            <w:r w:rsidR="00450F40">
              <w:rPr>
                <w:rFonts w:cstheme="minorHAnsi"/>
                <w:sz w:val="20"/>
                <w:szCs w:val="20"/>
              </w:rPr>
              <w:t>, in parish etc.</w:t>
            </w:r>
          </w:p>
          <w:p w14:paraId="18FFA14E" w14:textId="699B2D56" w:rsidR="00450F40" w:rsidRDefault="00881B76" w:rsidP="00450F40">
            <w:pPr>
              <w:pStyle w:val="ListParagraph"/>
              <w:numPr>
                <w:ilvl w:val="0"/>
                <w:numId w:val="4"/>
              </w:numPr>
              <w:ind w:left="456" w:hanging="284"/>
              <w:jc w:val="left"/>
              <w:rPr>
                <w:rFonts w:cstheme="minorHAnsi"/>
                <w:sz w:val="20"/>
                <w:szCs w:val="20"/>
              </w:rPr>
            </w:pPr>
            <w:r>
              <w:rPr>
                <w:rFonts w:cstheme="minorHAnsi"/>
                <w:sz w:val="20"/>
                <w:szCs w:val="20"/>
              </w:rPr>
              <w:t>Links to PSHE/RSE lessons</w:t>
            </w:r>
            <w:r w:rsidR="00D721B4">
              <w:rPr>
                <w:rFonts w:cstheme="minorHAnsi"/>
                <w:sz w:val="20"/>
                <w:szCs w:val="20"/>
              </w:rPr>
              <w:t>.</w:t>
            </w:r>
          </w:p>
          <w:p w14:paraId="7E1EB577" w14:textId="535257D0" w:rsidR="00881B76" w:rsidRPr="0001270F" w:rsidRDefault="00881B76" w:rsidP="00D721B4">
            <w:pPr>
              <w:pStyle w:val="ListParagraph"/>
              <w:ind w:left="456"/>
              <w:jc w:val="left"/>
              <w:rPr>
                <w:rFonts w:cstheme="minorHAnsi"/>
                <w:sz w:val="20"/>
                <w:szCs w:val="20"/>
              </w:rPr>
            </w:pPr>
          </w:p>
        </w:tc>
      </w:tr>
      <w:tr w:rsidR="0001270F" w:rsidRPr="0001270F" w14:paraId="04455AD5" w14:textId="21F306F8" w:rsidTr="00D721B4">
        <w:tc>
          <w:tcPr>
            <w:tcW w:w="4928" w:type="dxa"/>
          </w:tcPr>
          <w:p w14:paraId="1D5941FD" w14:textId="77777777" w:rsidR="0001270F" w:rsidRPr="0001270F" w:rsidRDefault="0001270F" w:rsidP="00EA7AE1">
            <w:pPr>
              <w:pStyle w:val="ListParagraph"/>
              <w:numPr>
                <w:ilvl w:val="0"/>
                <w:numId w:val="1"/>
              </w:numPr>
              <w:ind w:left="312" w:hanging="170"/>
              <w:jc w:val="left"/>
              <w:rPr>
                <w:rFonts w:cstheme="minorHAnsi"/>
                <w:i/>
                <w:iCs/>
                <w:sz w:val="20"/>
                <w:szCs w:val="20"/>
              </w:rPr>
            </w:pPr>
            <w:r w:rsidRPr="0001270F">
              <w:rPr>
                <w:rFonts w:cstheme="minorHAnsi"/>
                <w:i/>
                <w:iCs/>
                <w:sz w:val="20"/>
                <w:szCs w:val="20"/>
              </w:rPr>
              <w:t>The quality and variety of pupils’ work </w:t>
            </w:r>
          </w:p>
        </w:tc>
        <w:tc>
          <w:tcPr>
            <w:tcW w:w="9639" w:type="dxa"/>
          </w:tcPr>
          <w:p w14:paraId="224E0B19" w14:textId="64FD1D45"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Pupils’ books</w:t>
            </w:r>
            <w:r w:rsidR="00D721B4">
              <w:rPr>
                <w:rFonts w:cstheme="minorHAnsi"/>
                <w:sz w:val="20"/>
                <w:szCs w:val="20"/>
              </w:rPr>
              <w:t>.</w:t>
            </w:r>
          </w:p>
          <w:p w14:paraId="1DD70C08" w14:textId="5D58C884"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Displays of pupils’ work</w:t>
            </w:r>
            <w:r w:rsidR="00D721B4">
              <w:rPr>
                <w:rFonts w:cstheme="minorHAnsi"/>
                <w:sz w:val="20"/>
                <w:szCs w:val="20"/>
              </w:rPr>
              <w:t>.</w:t>
            </w:r>
          </w:p>
          <w:p w14:paraId="13A367B0" w14:textId="321151BC"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RE learning walks</w:t>
            </w:r>
            <w:r w:rsidR="00D721B4">
              <w:rPr>
                <w:rFonts w:cstheme="minorHAnsi"/>
                <w:sz w:val="20"/>
                <w:szCs w:val="20"/>
              </w:rPr>
              <w:t>.</w:t>
            </w:r>
          </w:p>
          <w:p w14:paraId="4F099ACF" w14:textId="5D7974B5" w:rsidR="00450F40" w:rsidRDefault="00450F40" w:rsidP="00450F40">
            <w:pPr>
              <w:pStyle w:val="ListParagraph"/>
              <w:numPr>
                <w:ilvl w:val="0"/>
                <w:numId w:val="4"/>
              </w:numPr>
              <w:ind w:left="456" w:hanging="284"/>
              <w:jc w:val="left"/>
              <w:rPr>
                <w:rFonts w:cstheme="minorHAnsi"/>
                <w:sz w:val="20"/>
                <w:szCs w:val="20"/>
              </w:rPr>
            </w:pPr>
            <w:r>
              <w:rPr>
                <w:rFonts w:cstheme="minorHAnsi"/>
                <w:sz w:val="20"/>
                <w:szCs w:val="20"/>
              </w:rPr>
              <w:t>School portfolio/photos</w:t>
            </w:r>
            <w:r w:rsidR="00D721B4">
              <w:rPr>
                <w:rFonts w:cstheme="minorHAnsi"/>
                <w:sz w:val="20"/>
                <w:szCs w:val="20"/>
              </w:rPr>
              <w:t>.</w:t>
            </w:r>
          </w:p>
          <w:p w14:paraId="18392A95" w14:textId="177F34AC"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Comparison with English books</w:t>
            </w:r>
            <w:r w:rsidR="00D721B4">
              <w:rPr>
                <w:rFonts w:cstheme="minorHAnsi"/>
                <w:sz w:val="20"/>
                <w:szCs w:val="20"/>
              </w:rPr>
              <w:t>.</w:t>
            </w:r>
          </w:p>
          <w:p w14:paraId="30DD4C9C" w14:textId="06147A10" w:rsidR="00D721B4" w:rsidRDefault="00D721B4" w:rsidP="00450F40">
            <w:pPr>
              <w:pStyle w:val="ListParagraph"/>
              <w:numPr>
                <w:ilvl w:val="0"/>
                <w:numId w:val="4"/>
              </w:numPr>
              <w:ind w:left="456" w:hanging="284"/>
              <w:jc w:val="left"/>
              <w:rPr>
                <w:rFonts w:cstheme="minorHAnsi"/>
                <w:sz w:val="20"/>
                <w:szCs w:val="20"/>
              </w:rPr>
            </w:pPr>
            <w:r>
              <w:rPr>
                <w:rFonts w:cstheme="minorHAnsi"/>
                <w:sz w:val="20"/>
                <w:szCs w:val="20"/>
              </w:rPr>
              <w:t>Planning for a variety of tasks/learning approaches/needs.</w:t>
            </w:r>
          </w:p>
          <w:p w14:paraId="035F1D08" w14:textId="0F2182CB" w:rsidR="0001270F" w:rsidRPr="0001270F" w:rsidRDefault="0001270F" w:rsidP="00D721B4">
            <w:pPr>
              <w:pStyle w:val="ListParagraph"/>
              <w:ind w:left="456"/>
              <w:jc w:val="left"/>
              <w:rPr>
                <w:rFonts w:cstheme="minorHAnsi"/>
                <w:sz w:val="20"/>
                <w:szCs w:val="20"/>
              </w:rPr>
            </w:pPr>
          </w:p>
        </w:tc>
      </w:tr>
      <w:tr w:rsidR="0001270F" w:rsidRPr="0001270F" w14:paraId="7348D509" w14:textId="09DD84DA" w:rsidTr="00D721B4">
        <w:tc>
          <w:tcPr>
            <w:tcW w:w="4928" w:type="dxa"/>
          </w:tcPr>
          <w:p w14:paraId="58D15F7B" w14:textId="4418F589" w:rsidR="0001270F" w:rsidRPr="0001270F" w:rsidRDefault="00D721B4" w:rsidP="00EA7AE1">
            <w:pPr>
              <w:pStyle w:val="ListParagraph"/>
              <w:numPr>
                <w:ilvl w:val="0"/>
                <w:numId w:val="1"/>
              </w:numPr>
              <w:ind w:left="312" w:hanging="170"/>
              <w:jc w:val="left"/>
              <w:rPr>
                <w:rFonts w:cstheme="minorHAnsi"/>
                <w:i/>
                <w:iCs/>
                <w:sz w:val="20"/>
                <w:szCs w:val="20"/>
              </w:rPr>
            </w:pPr>
            <w:r>
              <w:rPr>
                <w:rFonts w:cstheme="minorHAnsi"/>
                <w:i/>
                <w:iCs/>
                <w:sz w:val="20"/>
                <w:szCs w:val="20"/>
              </w:rPr>
              <w:t>T</w:t>
            </w:r>
            <w:r w:rsidR="0001270F" w:rsidRPr="0001270F">
              <w:rPr>
                <w:rFonts w:cstheme="minorHAnsi"/>
                <w:i/>
                <w:iCs/>
                <w:sz w:val="20"/>
                <w:szCs w:val="20"/>
              </w:rPr>
              <w:t>he extent to which pupils are engaged in lessons and how committed they are to improving their own knowledge, understanding and skills; </w:t>
            </w:r>
          </w:p>
        </w:tc>
        <w:tc>
          <w:tcPr>
            <w:tcW w:w="9639" w:type="dxa"/>
          </w:tcPr>
          <w:p w14:paraId="173C9E43" w14:textId="5A9B678A"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Lesson observations</w:t>
            </w:r>
            <w:r w:rsidR="00D721B4">
              <w:rPr>
                <w:rFonts w:cstheme="minorHAnsi"/>
                <w:sz w:val="20"/>
                <w:szCs w:val="20"/>
              </w:rPr>
              <w:t>.</w:t>
            </w:r>
          </w:p>
          <w:p w14:paraId="073C8A47" w14:textId="2C86BD72"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RE learning walks</w:t>
            </w:r>
            <w:r w:rsidR="00D721B4">
              <w:rPr>
                <w:rFonts w:cstheme="minorHAnsi"/>
                <w:sz w:val="20"/>
                <w:szCs w:val="20"/>
              </w:rPr>
              <w:t>.</w:t>
            </w:r>
          </w:p>
          <w:p w14:paraId="04F072C3" w14:textId="16E00E06" w:rsidR="0001270F" w:rsidRDefault="0001270F"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r w:rsidR="00D721B4">
              <w:rPr>
                <w:rFonts w:cstheme="minorHAnsi"/>
                <w:sz w:val="20"/>
                <w:szCs w:val="20"/>
              </w:rPr>
              <w:t>.</w:t>
            </w:r>
          </w:p>
          <w:p w14:paraId="54379BA9" w14:textId="2E0B02E1" w:rsidR="00D721B4" w:rsidRDefault="00D721B4" w:rsidP="00450F40">
            <w:pPr>
              <w:pStyle w:val="ListParagraph"/>
              <w:numPr>
                <w:ilvl w:val="0"/>
                <w:numId w:val="4"/>
              </w:numPr>
              <w:ind w:left="456" w:hanging="284"/>
              <w:jc w:val="left"/>
              <w:rPr>
                <w:rFonts w:cstheme="minorHAnsi"/>
                <w:sz w:val="20"/>
                <w:szCs w:val="20"/>
              </w:rPr>
            </w:pPr>
            <w:r>
              <w:rPr>
                <w:rFonts w:cstheme="minorHAnsi"/>
                <w:sz w:val="20"/>
                <w:szCs w:val="20"/>
              </w:rPr>
              <w:t>Pupil data – evidence of progress by individuals.</w:t>
            </w:r>
          </w:p>
          <w:p w14:paraId="123E439D" w14:textId="120C8253" w:rsidR="003C4147" w:rsidRPr="0001270F" w:rsidRDefault="003C4147" w:rsidP="00D721B4">
            <w:pPr>
              <w:pStyle w:val="ListParagraph"/>
              <w:ind w:left="456"/>
              <w:jc w:val="left"/>
              <w:rPr>
                <w:rFonts w:cstheme="minorHAnsi"/>
                <w:sz w:val="20"/>
                <w:szCs w:val="20"/>
              </w:rPr>
            </w:pPr>
          </w:p>
        </w:tc>
      </w:tr>
      <w:tr w:rsidR="003C4147" w:rsidRPr="0001270F" w14:paraId="2DD5F351" w14:textId="3AF69E22" w:rsidTr="00D721B4">
        <w:tc>
          <w:tcPr>
            <w:tcW w:w="4928" w:type="dxa"/>
          </w:tcPr>
          <w:p w14:paraId="56524961" w14:textId="17BCA806" w:rsidR="003C4147" w:rsidRPr="0001270F" w:rsidRDefault="00D721B4" w:rsidP="003C4147">
            <w:pPr>
              <w:pStyle w:val="ListParagraph"/>
              <w:numPr>
                <w:ilvl w:val="0"/>
                <w:numId w:val="1"/>
              </w:numPr>
              <w:ind w:left="312" w:hanging="170"/>
              <w:jc w:val="left"/>
              <w:rPr>
                <w:rFonts w:cstheme="minorHAnsi"/>
                <w:i/>
                <w:iCs/>
                <w:sz w:val="20"/>
                <w:szCs w:val="20"/>
              </w:rPr>
            </w:pPr>
            <w:r>
              <w:rPr>
                <w:rFonts w:cstheme="minorHAnsi"/>
                <w:i/>
                <w:iCs/>
                <w:sz w:val="20"/>
                <w:szCs w:val="20"/>
              </w:rPr>
              <w:t>H</w:t>
            </w:r>
            <w:r w:rsidR="003C4147" w:rsidRPr="0001270F">
              <w:rPr>
                <w:rFonts w:cstheme="minorHAnsi"/>
                <w:i/>
                <w:iCs/>
                <w:sz w:val="20"/>
                <w:szCs w:val="20"/>
              </w:rPr>
              <w:t>ow well pupils enjoy their learning as shown by their interest, enthusiasm, and behaviour; </w:t>
            </w:r>
          </w:p>
        </w:tc>
        <w:tc>
          <w:tcPr>
            <w:tcW w:w="9639" w:type="dxa"/>
          </w:tcPr>
          <w:p w14:paraId="19EDF280" w14:textId="72821C83"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Lesson observations</w:t>
            </w:r>
            <w:r w:rsidR="00D721B4">
              <w:rPr>
                <w:rFonts w:cstheme="minorHAnsi"/>
                <w:sz w:val="20"/>
                <w:szCs w:val="20"/>
              </w:rPr>
              <w:t>.</w:t>
            </w:r>
          </w:p>
          <w:p w14:paraId="587CC562" w14:textId="2E61A19F"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RE learning walks</w:t>
            </w:r>
            <w:r w:rsidR="00D721B4">
              <w:rPr>
                <w:rFonts w:cstheme="minorHAnsi"/>
                <w:sz w:val="20"/>
                <w:szCs w:val="20"/>
              </w:rPr>
              <w:t>.</w:t>
            </w:r>
          </w:p>
          <w:p w14:paraId="45AD12DF" w14:textId="7F1D9ECA"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r w:rsidR="00D721B4">
              <w:rPr>
                <w:rFonts w:cstheme="minorHAnsi"/>
                <w:sz w:val="20"/>
                <w:szCs w:val="20"/>
              </w:rPr>
              <w:t>.</w:t>
            </w:r>
          </w:p>
          <w:p w14:paraId="5F834F90" w14:textId="28988B1D"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Pupil survey</w:t>
            </w:r>
            <w:r w:rsidR="00D721B4">
              <w:rPr>
                <w:rFonts w:cstheme="minorHAnsi"/>
                <w:sz w:val="20"/>
                <w:szCs w:val="20"/>
              </w:rPr>
              <w:t>.</w:t>
            </w:r>
          </w:p>
          <w:p w14:paraId="207F0332" w14:textId="777A443B"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Pupil books</w:t>
            </w:r>
            <w:r w:rsidR="00D721B4">
              <w:rPr>
                <w:rFonts w:cstheme="minorHAnsi"/>
                <w:sz w:val="20"/>
                <w:szCs w:val="20"/>
              </w:rPr>
              <w:t>.</w:t>
            </w:r>
          </w:p>
          <w:p w14:paraId="221D423D" w14:textId="77777777" w:rsidR="003C4147" w:rsidRPr="0001270F" w:rsidRDefault="003C4147" w:rsidP="00D721B4">
            <w:pPr>
              <w:pStyle w:val="ListParagraph"/>
              <w:ind w:left="456"/>
              <w:jc w:val="left"/>
              <w:rPr>
                <w:rFonts w:cstheme="minorHAnsi"/>
                <w:sz w:val="20"/>
                <w:szCs w:val="20"/>
              </w:rPr>
            </w:pPr>
          </w:p>
        </w:tc>
      </w:tr>
      <w:tr w:rsidR="003C4147" w:rsidRPr="0001270F" w14:paraId="6B15045F" w14:textId="23B17126" w:rsidTr="00D721B4">
        <w:tc>
          <w:tcPr>
            <w:tcW w:w="4928" w:type="dxa"/>
          </w:tcPr>
          <w:p w14:paraId="7FDD6267" w14:textId="36D1FD42" w:rsidR="003C4147" w:rsidRPr="0001270F" w:rsidRDefault="00D721B4" w:rsidP="003C4147">
            <w:pPr>
              <w:pStyle w:val="ListParagraph"/>
              <w:numPr>
                <w:ilvl w:val="0"/>
                <w:numId w:val="1"/>
              </w:numPr>
              <w:ind w:left="312" w:hanging="170"/>
              <w:jc w:val="left"/>
              <w:rPr>
                <w:rFonts w:cstheme="minorHAnsi"/>
                <w:i/>
                <w:iCs/>
                <w:sz w:val="20"/>
                <w:szCs w:val="20"/>
              </w:rPr>
            </w:pPr>
            <w:r>
              <w:rPr>
                <w:rFonts w:cstheme="minorHAnsi"/>
                <w:i/>
                <w:iCs/>
                <w:sz w:val="20"/>
                <w:szCs w:val="20"/>
              </w:rPr>
              <w:t>H</w:t>
            </w:r>
            <w:r w:rsidR="003C4147" w:rsidRPr="0001270F">
              <w:rPr>
                <w:rFonts w:cstheme="minorHAnsi"/>
                <w:i/>
                <w:iCs/>
                <w:sz w:val="20"/>
                <w:szCs w:val="20"/>
              </w:rPr>
              <w:t>ow skilled pupils are in assessing their own learning and taking the next steps in learning.</w:t>
            </w:r>
          </w:p>
        </w:tc>
        <w:tc>
          <w:tcPr>
            <w:tcW w:w="9639" w:type="dxa"/>
          </w:tcPr>
          <w:p w14:paraId="177E0612" w14:textId="048CBFEF"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Lesson observations</w:t>
            </w:r>
            <w:r w:rsidR="00D721B4">
              <w:rPr>
                <w:rFonts w:cstheme="minorHAnsi"/>
                <w:sz w:val="20"/>
                <w:szCs w:val="20"/>
              </w:rPr>
              <w:t>.</w:t>
            </w:r>
          </w:p>
          <w:p w14:paraId="58BB9DAE" w14:textId="26ABEE7F"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RE learning walks</w:t>
            </w:r>
            <w:r w:rsidR="00D721B4">
              <w:rPr>
                <w:rFonts w:cstheme="minorHAnsi"/>
                <w:sz w:val="20"/>
                <w:szCs w:val="20"/>
              </w:rPr>
              <w:t>.</w:t>
            </w:r>
          </w:p>
          <w:p w14:paraId="309CFE71" w14:textId="2CE93A3B"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Pupil conferencing</w:t>
            </w:r>
            <w:r w:rsidR="00D721B4">
              <w:rPr>
                <w:rFonts w:cstheme="minorHAnsi"/>
                <w:sz w:val="20"/>
                <w:szCs w:val="20"/>
              </w:rPr>
              <w:t>.</w:t>
            </w:r>
          </w:p>
          <w:p w14:paraId="763AA9D5" w14:textId="0A6BB6D7" w:rsidR="003C4147" w:rsidRDefault="003C4147" w:rsidP="00450F40">
            <w:pPr>
              <w:pStyle w:val="ListParagraph"/>
              <w:numPr>
                <w:ilvl w:val="0"/>
                <w:numId w:val="4"/>
              </w:numPr>
              <w:ind w:left="456" w:hanging="284"/>
              <w:jc w:val="left"/>
              <w:rPr>
                <w:rFonts w:cstheme="minorHAnsi"/>
                <w:sz w:val="20"/>
                <w:szCs w:val="20"/>
              </w:rPr>
            </w:pPr>
            <w:r>
              <w:rPr>
                <w:rFonts w:cstheme="minorHAnsi"/>
                <w:sz w:val="20"/>
                <w:szCs w:val="20"/>
              </w:rPr>
              <w:t>Pupils’ books</w:t>
            </w:r>
            <w:r w:rsidR="00D721B4">
              <w:rPr>
                <w:rFonts w:cstheme="minorHAnsi"/>
                <w:sz w:val="20"/>
                <w:szCs w:val="20"/>
              </w:rPr>
              <w:t>.</w:t>
            </w:r>
          </w:p>
          <w:p w14:paraId="1B39F25A" w14:textId="6151FB91" w:rsidR="00881B76" w:rsidRDefault="00881B76" w:rsidP="00450F40">
            <w:pPr>
              <w:pStyle w:val="ListParagraph"/>
              <w:numPr>
                <w:ilvl w:val="0"/>
                <w:numId w:val="4"/>
              </w:numPr>
              <w:ind w:left="456" w:hanging="284"/>
              <w:jc w:val="left"/>
              <w:rPr>
                <w:rFonts w:cstheme="minorHAnsi"/>
                <w:sz w:val="20"/>
                <w:szCs w:val="20"/>
              </w:rPr>
            </w:pPr>
            <w:proofErr w:type="spellStart"/>
            <w:r>
              <w:rPr>
                <w:rFonts w:cstheme="minorHAnsi"/>
                <w:sz w:val="20"/>
                <w:szCs w:val="20"/>
              </w:rPr>
              <w:lastRenderedPageBreak/>
              <w:t>Self assessment</w:t>
            </w:r>
            <w:proofErr w:type="spellEnd"/>
            <w:r>
              <w:rPr>
                <w:rFonts w:cstheme="minorHAnsi"/>
                <w:sz w:val="20"/>
                <w:szCs w:val="20"/>
              </w:rPr>
              <w:t xml:space="preserve"> embedded, </w:t>
            </w:r>
            <w:proofErr w:type="gramStart"/>
            <w:r>
              <w:rPr>
                <w:rFonts w:cstheme="minorHAnsi"/>
                <w:sz w:val="20"/>
                <w:szCs w:val="20"/>
              </w:rPr>
              <w:t>e.g.</w:t>
            </w:r>
            <w:proofErr w:type="gramEnd"/>
            <w:r>
              <w:rPr>
                <w:rFonts w:cstheme="minorHAnsi"/>
                <w:sz w:val="20"/>
                <w:szCs w:val="20"/>
              </w:rPr>
              <w:t xml:space="preserve"> traffic lights system</w:t>
            </w:r>
            <w:r w:rsidR="00D721B4">
              <w:rPr>
                <w:rFonts w:cstheme="minorHAnsi"/>
                <w:sz w:val="20"/>
                <w:szCs w:val="20"/>
              </w:rPr>
              <w:t>.</w:t>
            </w:r>
          </w:p>
          <w:p w14:paraId="4C722671" w14:textId="212CE2FD" w:rsidR="00881B76" w:rsidRDefault="00881B76" w:rsidP="00450F40">
            <w:pPr>
              <w:pStyle w:val="ListParagraph"/>
              <w:numPr>
                <w:ilvl w:val="0"/>
                <w:numId w:val="4"/>
              </w:numPr>
              <w:ind w:left="456" w:hanging="284"/>
              <w:jc w:val="left"/>
              <w:rPr>
                <w:rFonts w:cstheme="minorHAnsi"/>
                <w:sz w:val="20"/>
                <w:szCs w:val="20"/>
              </w:rPr>
            </w:pPr>
            <w:r>
              <w:rPr>
                <w:rFonts w:cstheme="minorHAnsi"/>
                <w:sz w:val="20"/>
                <w:szCs w:val="20"/>
              </w:rPr>
              <w:t>Stepped success criteria</w:t>
            </w:r>
            <w:r w:rsidR="00D721B4">
              <w:rPr>
                <w:rFonts w:cstheme="minorHAnsi"/>
                <w:sz w:val="20"/>
                <w:szCs w:val="20"/>
              </w:rPr>
              <w:t>.</w:t>
            </w:r>
          </w:p>
          <w:p w14:paraId="677E29A3" w14:textId="520CBA4F" w:rsidR="00881B76" w:rsidRDefault="00881B76" w:rsidP="00450F40">
            <w:pPr>
              <w:pStyle w:val="ListParagraph"/>
              <w:numPr>
                <w:ilvl w:val="0"/>
                <w:numId w:val="4"/>
              </w:numPr>
              <w:ind w:left="456" w:hanging="284"/>
              <w:jc w:val="left"/>
              <w:rPr>
                <w:rFonts w:cstheme="minorHAnsi"/>
                <w:sz w:val="20"/>
                <w:szCs w:val="20"/>
              </w:rPr>
            </w:pPr>
            <w:r>
              <w:rPr>
                <w:rFonts w:cstheme="minorHAnsi"/>
                <w:sz w:val="20"/>
                <w:szCs w:val="20"/>
              </w:rPr>
              <w:t>Opportunities for children to choose own starting point</w:t>
            </w:r>
            <w:r w:rsidR="00D721B4">
              <w:rPr>
                <w:rFonts w:cstheme="minorHAnsi"/>
                <w:sz w:val="20"/>
                <w:szCs w:val="20"/>
              </w:rPr>
              <w:t>.</w:t>
            </w:r>
          </w:p>
          <w:p w14:paraId="006CCDB7" w14:textId="4D543D98" w:rsidR="00881B76" w:rsidRDefault="00881B76" w:rsidP="00450F40">
            <w:pPr>
              <w:pStyle w:val="ListParagraph"/>
              <w:numPr>
                <w:ilvl w:val="0"/>
                <w:numId w:val="4"/>
              </w:numPr>
              <w:ind w:left="456" w:hanging="284"/>
              <w:jc w:val="left"/>
              <w:rPr>
                <w:rFonts w:cstheme="minorHAnsi"/>
                <w:sz w:val="20"/>
                <w:szCs w:val="20"/>
              </w:rPr>
            </w:pPr>
            <w:r>
              <w:rPr>
                <w:rFonts w:cstheme="minorHAnsi"/>
                <w:sz w:val="20"/>
                <w:szCs w:val="20"/>
              </w:rPr>
              <w:t>Evidence of children being challenged/seeking opportunities to take on further study</w:t>
            </w:r>
            <w:r w:rsidR="00D721B4">
              <w:rPr>
                <w:rFonts w:cstheme="minorHAnsi"/>
                <w:sz w:val="20"/>
                <w:szCs w:val="20"/>
              </w:rPr>
              <w:t>.</w:t>
            </w:r>
          </w:p>
          <w:p w14:paraId="62310215" w14:textId="33CBC257"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Effectiveness of marking and feedback</w:t>
            </w:r>
            <w:r w:rsidR="00D721B4">
              <w:rPr>
                <w:rFonts w:cstheme="minorHAnsi"/>
                <w:sz w:val="20"/>
                <w:szCs w:val="20"/>
              </w:rPr>
              <w:t>.</w:t>
            </w:r>
          </w:p>
          <w:p w14:paraId="105397BC" w14:textId="31093677" w:rsidR="00881B76" w:rsidRDefault="00881B76" w:rsidP="00450F40">
            <w:pPr>
              <w:pStyle w:val="ListParagraph"/>
              <w:numPr>
                <w:ilvl w:val="0"/>
                <w:numId w:val="4"/>
              </w:numPr>
              <w:ind w:left="456" w:hanging="284"/>
              <w:jc w:val="left"/>
              <w:rPr>
                <w:rFonts w:cstheme="minorHAnsi"/>
                <w:sz w:val="20"/>
                <w:szCs w:val="20"/>
              </w:rPr>
            </w:pPr>
            <w:r>
              <w:rPr>
                <w:rFonts w:cstheme="minorHAnsi"/>
                <w:sz w:val="20"/>
                <w:szCs w:val="20"/>
              </w:rPr>
              <w:t>Planning – are opportunities planned?</w:t>
            </w:r>
          </w:p>
          <w:p w14:paraId="483F5C01" w14:textId="2AEB6071" w:rsidR="00525D8B" w:rsidRDefault="00525D8B" w:rsidP="00450F40">
            <w:pPr>
              <w:pStyle w:val="ListParagraph"/>
              <w:numPr>
                <w:ilvl w:val="0"/>
                <w:numId w:val="4"/>
              </w:numPr>
              <w:ind w:left="456" w:hanging="284"/>
              <w:jc w:val="left"/>
              <w:rPr>
                <w:rFonts w:cstheme="minorHAnsi"/>
                <w:sz w:val="20"/>
                <w:szCs w:val="20"/>
              </w:rPr>
            </w:pPr>
            <w:r>
              <w:rPr>
                <w:rFonts w:cstheme="minorHAnsi"/>
                <w:sz w:val="20"/>
                <w:szCs w:val="20"/>
              </w:rPr>
              <w:t>Task design</w:t>
            </w:r>
            <w:r w:rsidR="00D721B4">
              <w:rPr>
                <w:rFonts w:cstheme="minorHAnsi"/>
                <w:sz w:val="20"/>
                <w:szCs w:val="20"/>
              </w:rPr>
              <w:t>.</w:t>
            </w:r>
          </w:p>
          <w:p w14:paraId="4715BE38" w14:textId="22DFAAEA" w:rsidR="00881B76" w:rsidRDefault="00881B76" w:rsidP="00450F40">
            <w:pPr>
              <w:pStyle w:val="ListParagraph"/>
              <w:numPr>
                <w:ilvl w:val="0"/>
                <w:numId w:val="4"/>
              </w:numPr>
              <w:ind w:left="456" w:hanging="284"/>
              <w:jc w:val="left"/>
              <w:rPr>
                <w:rFonts w:cstheme="minorHAnsi"/>
                <w:sz w:val="20"/>
                <w:szCs w:val="20"/>
              </w:rPr>
            </w:pPr>
            <w:r>
              <w:rPr>
                <w:rFonts w:cstheme="minorHAnsi"/>
                <w:sz w:val="20"/>
                <w:szCs w:val="20"/>
              </w:rPr>
              <w:t>Effective plenaries</w:t>
            </w:r>
            <w:r w:rsidR="00D721B4">
              <w:rPr>
                <w:rFonts w:cstheme="minorHAnsi"/>
                <w:sz w:val="20"/>
                <w:szCs w:val="20"/>
              </w:rPr>
              <w:t>.</w:t>
            </w:r>
          </w:p>
          <w:p w14:paraId="694E8695" w14:textId="77777777" w:rsidR="003C4147" w:rsidRPr="00450F40" w:rsidRDefault="003C4147" w:rsidP="00450F40">
            <w:pPr>
              <w:ind w:left="172"/>
              <w:rPr>
                <w:rFonts w:cstheme="minorHAnsi"/>
                <w:sz w:val="20"/>
                <w:szCs w:val="20"/>
              </w:rPr>
            </w:pPr>
          </w:p>
        </w:tc>
      </w:tr>
      <w:tr w:rsidR="003C4147" w:rsidRPr="0001270F" w14:paraId="13A7B83D" w14:textId="1019754F" w:rsidTr="00D721B4">
        <w:tc>
          <w:tcPr>
            <w:tcW w:w="4928" w:type="dxa"/>
          </w:tcPr>
          <w:p w14:paraId="19EF7D54" w14:textId="23FDE173" w:rsidR="003C4147" w:rsidRPr="0001270F" w:rsidRDefault="00D721B4" w:rsidP="003C4147">
            <w:pPr>
              <w:pStyle w:val="ListParagraph"/>
              <w:numPr>
                <w:ilvl w:val="0"/>
                <w:numId w:val="1"/>
              </w:numPr>
              <w:ind w:left="312" w:hanging="170"/>
              <w:jc w:val="left"/>
              <w:rPr>
                <w:rFonts w:cstheme="minorHAnsi"/>
                <w:i/>
                <w:iCs/>
                <w:sz w:val="20"/>
                <w:szCs w:val="20"/>
              </w:rPr>
            </w:pPr>
            <w:r>
              <w:rPr>
                <w:rFonts w:cstheme="minorHAnsi"/>
                <w:i/>
                <w:iCs/>
                <w:sz w:val="20"/>
                <w:szCs w:val="20"/>
              </w:rPr>
              <w:lastRenderedPageBreak/>
              <w:t>H</w:t>
            </w:r>
            <w:r w:rsidR="003C4147" w:rsidRPr="0001270F">
              <w:rPr>
                <w:rFonts w:cstheme="minorHAnsi"/>
                <w:i/>
                <w:iCs/>
                <w:sz w:val="20"/>
                <w:szCs w:val="20"/>
              </w:rPr>
              <w:t>ow good pupil attainment in religious education is when compared against relevant diocesan or national benchmark</w:t>
            </w:r>
            <w:r w:rsidR="003C4147" w:rsidRPr="0001270F">
              <w:rPr>
                <w:rFonts w:cstheme="minorHAnsi"/>
                <w:i/>
                <w:iCs/>
                <w:sz w:val="20"/>
                <w:szCs w:val="20"/>
              </w:rPr>
              <w:t>s.</w:t>
            </w:r>
          </w:p>
        </w:tc>
        <w:tc>
          <w:tcPr>
            <w:tcW w:w="9639" w:type="dxa"/>
          </w:tcPr>
          <w:p w14:paraId="6055AE9A" w14:textId="03FA2AC2" w:rsidR="003C4147" w:rsidRPr="00450F40" w:rsidRDefault="003C4147" w:rsidP="00450F40">
            <w:pPr>
              <w:pStyle w:val="ListParagraph"/>
              <w:numPr>
                <w:ilvl w:val="0"/>
                <w:numId w:val="4"/>
              </w:numPr>
              <w:ind w:left="456" w:hanging="284"/>
              <w:jc w:val="left"/>
              <w:rPr>
                <w:rFonts w:cstheme="minorHAnsi"/>
                <w:sz w:val="20"/>
                <w:szCs w:val="20"/>
              </w:rPr>
            </w:pPr>
            <w:r w:rsidRPr="00450F40">
              <w:rPr>
                <w:rFonts w:cstheme="minorHAnsi"/>
                <w:sz w:val="20"/>
                <w:szCs w:val="20"/>
              </w:rPr>
              <w:t>Currently no national or diocesan data exists for pupil attainment in primary schools.  Schools need to ensure they regularly carry out in-house moderation and also moderation between schools/clusters.</w:t>
            </w:r>
          </w:p>
          <w:p w14:paraId="31AF9AF3" w14:textId="46749A50" w:rsidR="00450F40" w:rsidRPr="00450F40" w:rsidRDefault="00450F40" w:rsidP="00450F40">
            <w:pPr>
              <w:pStyle w:val="ListParagraph"/>
              <w:numPr>
                <w:ilvl w:val="0"/>
                <w:numId w:val="4"/>
              </w:numPr>
              <w:ind w:left="456" w:hanging="284"/>
              <w:jc w:val="left"/>
              <w:rPr>
                <w:rFonts w:cstheme="minorHAnsi"/>
                <w:sz w:val="20"/>
                <w:szCs w:val="20"/>
              </w:rPr>
            </w:pPr>
            <w:r w:rsidRPr="00450F40">
              <w:rPr>
                <w:rFonts w:cstheme="minorHAnsi"/>
                <w:sz w:val="20"/>
                <w:szCs w:val="20"/>
              </w:rPr>
              <w:t>Consistency of assessment</w:t>
            </w:r>
          </w:p>
          <w:p w14:paraId="3BB61B23" w14:textId="3EE48882" w:rsidR="003C4147" w:rsidRPr="0001270F" w:rsidRDefault="003C4147" w:rsidP="00450F40">
            <w:pPr>
              <w:ind w:left="456" w:hanging="284"/>
              <w:rPr>
                <w:rFonts w:cstheme="minorHAnsi"/>
                <w:sz w:val="20"/>
                <w:szCs w:val="20"/>
              </w:rPr>
            </w:pPr>
          </w:p>
        </w:tc>
      </w:tr>
    </w:tbl>
    <w:p w14:paraId="65069C13" w14:textId="77777777" w:rsidR="0001270F" w:rsidRPr="0001270F" w:rsidRDefault="0001270F" w:rsidP="0001270F">
      <w:pPr>
        <w:rPr>
          <w:b/>
          <w:bCs/>
          <w:sz w:val="20"/>
          <w:szCs w:val="20"/>
        </w:rPr>
      </w:pPr>
    </w:p>
    <w:sectPr w:rsidR="0001270F" w:rsidRPr="0001270F" w:rsidSect="0001270F">
      <w:pgSz w:w="16838" w:h="11906" w:orient="landscape"/>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75D9"/>
    <w:multiLevelType w:val="multilevel"/>
    <w:tmpl w:val="D16A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7436BA"/>
    <w:multiLevelType w:val="hybridMultilevel"/>
    <w:tmpl w:val="7A966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122B61"/>
    <w:multiLevelType w:val="hybridMultilevel"/>
    <w:tmpl w:val="DADA9754"/>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3" w15:restartNumberingAfterBreak="0">
    <w:nsid w:val="7A30469E"/>
    <w:multiLevelType w:val="hybridMultilevel"/>
    <w:tmpl w:val="AF92253E"/>
    <w:lvl w:ilvl="0" w:tplc="250455D2">
      <w:numFmt w:val="bullet"/>
      <w:lvlText w:val="•"/>
      <w:lvlJc w:val="left"/>
      <w:pPr>
        <w:ind w:left="502" w:hanging="360"/>
      </w:pPr>
      <w:rPr>
        <w:rFonts w:ascii="Calibri" w:eastAsiaTheme="minorHAns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1047946600">
    <w:abstractNumId w:val="3"/>
  </w:num>
  <w:num w:numId="2" w16cid:durableId="1364938515">
    <w:abstractNumId w:val="0"/>
  </w:num>
  <w:num w:numId="3" w16cid:durableId="83186620">
    <w:abstractNumId w:val="1"/>
  </w:num>
  <w:num w:numId="4" w16cid:durableId="1284194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0F"/>
    <w:rsid w:val="0001270F"/>
    <w:rsid w:val="003C4147"/>
    <w:rsid w:val="00450F40"/>
    <w:rsid w:val="00525D8B"/>
    <w:rsid w:val="005B287E"/>
    <w:rsid w:val="0065097F"/>
    <w:rsid w:val="006E52D3"/>
    <w:rsid w:val="00823619"/>
    <w:rsid w:val="008427EA"/>
    <w:rsid w:val="00881B76"/>
    <w:rsid w:val="00C05736"/>
    <w:rsid w:val="00D37FD5"/>
    <w:rsid w:val="00D72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A954ED"/>
  <w15:chartTrackingRefBased/>
  <w15:docId w15:val="{3213C846-F1DB-5945-93FB-12E4A953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70F"/>
    <w:pPr>
      <w:ind w:left="720"/>
      <w:contextualSpacing/>
      <w:jc w:val="center"/>
    </w:pPr>
    <w:rPr>
      <w:sz w:val="22"/>
      <w:szCs w:val="22"/>
    </w:rPr>
  </w:style>
  <w:style w:type="paragraph" w:customStyle="1" w:styleId="paragraph">
    <w:name w:val="paragraph"/>
    <w:basedOn w:val="Normal"/>
    <w:rsid w:val="0001270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1270F"/>
  </w:style>
  <w:style w:type="character" w:customStyle="1" w:styleId="eop">
    <w:name w:val="eop"/>
    <w:basedOn w:val="DefaultParagraphFont"/>
    <w:rsid w:val="0001270F"/>
  </w:style>
  <w:style w:type="table" w:styleId="TableGrid">
    <w:name w:val="Table Grid"/>
    <w:basedOn w:val="TableNormal"/>
    <w:uiPriority w:val="39"/>
    <w:rsid w:val="00012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84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EE47E9B4D05B4ABA5B5C94A522240A" ma:contentTypeVersion="20" ma:contentTypeDescription="Create a new document." ma:contentTypeScope="" ma:versionID="660580035aea3dd3e93d5749d59755e8">
  <xsd:schema xmlns:xsd="http://www.w3.org/2001/XMLSchema" xmlns:xs="http://www.w3.org/2001/XMLSchema" xmlns:p="http://schemas.microsoft.com/office/2006/metadata/properties" xmlns:ns1="http://schemas.microsoft.com/sharepoint/v3" xmlns:ns2="9625aa98-f7f6-45c6-8dc7-667e24e149ff" xmlns:ns3="eea2aa21-aa1d-448e-9625-b3806796d64c" targetNamespace="http://schemas.microsoft.com/office/2006/metadata/properties" ma:root="true" ma:fieldsID="6c44ac274ef9e6118c0e29b55b8a1066" ns1:_="" ns2:_="" ns3:_="">
    <xsd:import namespace="http://schemas.microsoft.com/sharepoint/v3"/>
    <xsd:import namespace="9625aa98-f7f6-45c6-8dc7-667e24e149ff"/>
    <xsd:import namespace="eea2aa21-aa1d-448e-9625-b3806796d6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5aa98-f7f6-45c6-8dc7-667e24e14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e47811b-d8b5-409d-8e8b-8d8c7109249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a2aa21-aa1d-448e-9625-b3806796d6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f570a27-deb8-4a11-a452-06328bc6e068}" ma:internalName="TaxCatchAll" ma:showField="CatchAllData" ma:web="eea2aa21-aa1d-448e-9625-b3806796d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625aa98-f7f6-45c6-8dc7-667e24e149ff">
      <Terms xmlns="http://schemas.microsoft.com/office/infopath/2007/PartnerControls"/>
    </lcf76f155ced4ddcb4097134ff3c332f>
    <_ip_UnifiedCompliancePolicyProperties xmlns="http://schemas.microsoft.com/sharepoint/v3" xsi:nil="true"/>
    <TaxCatchAll xmlns="eea2aa21-aa1d-448e-9625-b3806796d64c" xsi:nil="true"/>
  </documentManagement>
</p:properties>
</file>

<file path=customXml/itemProps1.xml><?xml version="1.0" encoding="utf-8"?>
<ds:datastoreItem xmlns:ds="http://schemas.openxmlformats.org/officeDocument/2006/customXml" ds:itemID="{CD930E1D-1911-451F-8383-E863FE0747CB}"/>
</file>

<file path=customXml/itemProps2.xml><?xml version="1.0" encoding="utf-8"?>
<ds:datastoreItem xmlns:ds="http://schemas.openxmlformats.org/officeDocument/2006/customXml" ds:itemID="{6AD6518C-75F0-4E7D-82F8-228C6DBEE8C4}"/>
</file>

<file path=customXml/itemProps3.xml><?xml version="1.0" encoding="utf-8"?>
<ds:datastoreItem xmlns:ds="http://schemas.openxmlformats.org/officeDocument/2006/customXml" ds:itemID="{6A3EA4BB-51B8-48B3-AA59-09396D0C66DB}"/>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Dare</dc:creator>
  <cp:keywords/>
  <dc:description/>
  <cp:lastModifiedBy>Robert Dare</cp:lastModifiedBy>
  <cp:revision>2</cp:revision>
  <dcterms:created xsi:type="dcterms:W3CDTF">2023-04-12T08:17:00Z</dcterms:created>
  <dcterms:modified xsi:type="dcterms:W3CDTF">2023-04-12T08:17:00Z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0x010100B7EE47E9B4D05B4ABA5B5C94A522240A</vt:lpwstr>
  </property>
</Properties>
</file>