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26FE" w14:textId="5AA5BD90" w:rsidR="00D42FEA" w:rsidRDefault="00D42FEA" w:rsidP="002F5100">
      <w:pPr>
        <w:pStyle w:val="Default"/>
        <w:jc w:val="both"/>
        <w:rPr>
          <w:b/>
          <w:bCs/>
          <w:color w:val="auto"/>
          <w:sz w:val="28"/>
          <w:szCs w:val="28"/>
        </w:rPr>
      </w:pPr>
    </w:p>
    <w:p w14:paraId="3CED0BB5" w14:textId="6F422E83" w:rsidR="00D42FEA" w:rsidRDefault="00D42FEA" w:rsidP="002F5100">
      <w:pPr>
        <w:pStyle w:val="Default"/>
        <w:jc w:val="both"/>
        <w:rPr>
          <w:b/>
          <w:bCs/>
          <w:color w:val="auto"/>
          <w:sz w:val="28"/>
          <w:szCs w:val="28"/>
        </w:rPr>
      </w:pPr>
    </w:p>
    <w:p w14:paraId="72ED1B9F" w14:textId="77777777" w:rsidR="00D42FEA" w:rsidRDefault="00D42FEA" w:rsidP="002F5100">
      <w:pPr>
        <w:pStyle w:val="Default"/>
        <w:jc w:val="both"/>
        <w:rPr>
          <w:b/>
          <w:bCs/>
          <w:color w:val="auto"/>
          <w:sz w:val="28"/>
          <w:szCs w:val="28"/>
        </w:rPr>
      </w:pPr>
    </w:p>
    <w:p w14:paraId="20C3EC68" w14:textId="2E7AA0F8" w:rsidR="00233F5F" w:rsidRDefault="00233F5F" w:rsidP="002F5100">
      <w:pPr>
        <w:pStyle w:val="Default"/>
        <w:jc w:val="both"/>
        <w:rPr>
          <w:b/>
          <w:bCs/>
          <w:color w:val="auto"/>
          <w:sz w:val="28"/>
          <w:szCs w:val="28"/>
        </w:rPr>
      </w:pPr>
    </w:p>
    <w:p w14:paraId="3827EB01" w14:textId="77777777" w:rsidR="00233F5F" w:rsidRDefault="00233F5F" w:rsidP="002F5100">
      <w:pPr>
        <w:pStyle w:val="Default"/>
        <w:jc w:val="both"/>
        <w:rPr>
          <w:b/>
          <w:bCs/>
          <w:color w:val="auto"/>
          <w:sz w:val="28"/>
          <w:szCs w:val="28"/>
        </w:rPr>
      </w:pPr>
    </w:p>
    <w:p w14:paraId="42143A85" w14:textId="77777777" w:rsidR="00233F5F" w:rsidRDefault="00233F5F" w:rsidP="002F5100">
      <w:pPr>
        <w:pStyle w:val="Default"/>
        <w:jc w:val="both"/>
        <w:rPr>
          <w:b/>
          <w:bCs/>
          <w:color w:val="auto"/>
          <w:sz w:val="28"/>
          <w:szCs w:val="28"/>
        </w:rPr>
      </w:pPr>
    </w:p>
    <w:p w14:paraId="6939CF64" w14:textId="77777777" w:rsidR="00233F5F" w:rsidRDefault="00233F5F" w:rsidP="002F5100">
      <w:pPr>
        <w:pStyle w:val="Default"/>
        <w:jc w:val="both"/>
        <w:rPr>
          <w:b/>
          <w:bCs/>
          <w:color w:val="auto"/>
          <w:sz w:val="28"/>
          <w:szCs w:val="28"/>
        </w:rPr>
      </w:pPr>
    </w:p>
    <w:p w14:paraId="5899C9B3" w14:textId="77777777" w:rsidR="00233F5F" w:rsidRDefault="00233F5F" w:rsidP="002F5100">
      <w:pPr>
        <w:pStyle w:val="Default"/>
        <w:jc w:val="both"/>
        <w:rPr>
          <w:b/>
          <w:bCs/>
          <w:color w:val="auto"/>
          <w:sz w:val="28"/>
          <w:szCs w:val="28"/>
        </w:rPr>
      </w:pPr>
    </w:p>
    <w:p w14:paraId="6D3DA394" w14:textId="77777777" w:rsidR="00233F5F" w:rsidRDefault="00233F5F" w:rsidP="002F5100">
      <w:pPr>
        <w:pStyle w:val="Default"/>
        <w:jc w:val="both"/>
        <w:rPr>
          <w:b/>
          <w:bCs/>
          <w:color w:val="auto"/>
          <w:sz w:val="28"/>
          <w:szCs w:val="28"/>
        </w:rPr>
      </w:pPr>
    </w:p>
    <w:p w14:paraId="3ABBFFEF" w14:textId="60321452" w:rsidR="00732441" w:rsidRDefault="00732441" w:rsidP="00732441">
      <w:pPr>
        <w:pStyle w:val="BodyText"/>
        <w:ind w:left="0"/>
      </w:pPr>
      <w:r w:rsidRPr="00FC47B6">
        <w:rPr>
          <w:noProof/>
          <w:sz w:val="20"/>
          <w:szCs w:val="20"/>
          <w:lang w:eastAsia="en-GB"/>
        </w:rPr>
        <w:drawing>
          <wp:anchor distT="0" distB="0" distL="114300" distR="114300" simplePos="0" relativeHeight="251661312" behindDoc="1" locked="0" layoutInCell="1" allowOverlap="1" wp14:anchorId="0E756DCA" wp14:editId="4A019814">
            <wp:simplePos x="0" y="0"/>
            <wp:positionH relativeFrom="column">
              <wp:posOffset>4905375</wp:posOffset>
            </wp:positionH>
            <wp:positionV relativeFrom="page">
              <wp:posOffset>499110</wp:posOffset>
            </wp:positionV>
            <wp:extent cx="1209675" cy="1951990"/>
            <wp:effectExtent l="0" t="0" r="9525" b="0"/>
            <wp:wrapTight wrapText="bothSides">
              <wp:wrapPolygon edited="0">
                <wp:start x="9184" y="0"/>
                <wp:lineTo x="6803" y="1476"/>
                <wp:lineTo x="6803" y="2530"/>
                <wp:lineTo x="9184" y="3373"/>
                <wp:lineTo x="3742" y="4427"/>
                <wp:lineTo x="3061" y="4848"/>
                <wp:lineTo x="3061" y="10962"/>
                <wp:lineTo x="3742" y="13491"/>
                <wp:lineTo x="0" y="16021"/>
                <wp:lineTo x="0" y="18761"/>
                <wp:lineTo x="9184" y="20237"/>
                <wp:lineTo x="9184" y="21291"/>
                <wp:lineTo x="12246" y="21291"/>
                <wp:lineTo x="12246" y="20237"/>
                <wp:lineTo x="21430" y="18761"/>
                <wp:lineTo x="21430" y="16021"/>
                <wp:lineTo x="18028" y="13491"/>
                <wp:lineTo x="19389" y="5059"/>
                <wp:lineTo x="18028" y="4427"/>
                <wp:lineTo x="12246" y="3373"/>
                <wp:lineTo x="14967" y="2530"/>
                <wp:lineTo x="14967" y="1476"/>
                <wp:lineTo x="12246" y="0"/>
                <wp:lineTo x="9184" y="0"/>
              </wp:wrapPolygon>
            </wp:wrapTight>
            <wp:docPr id="8" name="image1.png"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descr="A picture containing text,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75" cy="1951990"/>
                    </a:xfrm>
                    <a:prstGeom prst="rect">
                      <a:avLst/>
                    </a:prstGeom>
                  </pic:spPr>
                </pic:pic>
              </a:graphicData>
            </a:graphic>
            <wp14:sizeRelH relativeFrom="margin">
              <wp14:pctWidth>0</wp14:pctWidth>
            </wp14:sizeRelH>
            <wp14:sizeRelV relativeFrom="margin">
              <wp14:pctHeight>0</wp14:pctHeight>
            </wp14:sizeRelV>
          </wp:anchor>
        </w:drawing>
      </w:r>
    </w:p>
    <w:p w14:paraId="5956535B" w14:textId="77777777" w:rsidR="00732441" w:rsidRPr="00B50950" w:rsidRDefault="00732441" w:rsidP="00732441">
      <w:pPr>
        <w:spacing w:line="280" w:lineRule="exact"/>
        <w:jc w:val="right"/>
        <w:rPr>
          <w:rFonts w:ascii="Leelawadee" w:hAnsi="Leelawadee" w:cs="Leelawadee"/>
          <w:sz w:val="24"/>
          <w:szCs w:val="24"/>
        </w:rPr>
      </w:pPr>
      <w:r w:rsidRPr="00B50950">
        <w:rPr>
          <w:rFonts w:ascii="Leelawadee" w:hAnsi="Leelawadee" w:cs="Leelawadee" w:hint="cs"/>
          <w:color w:val="234287"/>
          <w:spacing w:val="-9"/>
          <w:sz w:val="24"/>
          <w:szCs w:val="24"/>
        </w:rPr>
        <w:t>Bringing</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9"/>
          <w:sz w:val="24"/>
          <w:szCs w:val="24"/>
        </w:rPr>
        <w:t>people</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9"/>
          <w:sz w:val="24"/>
          <w:szCs w:val="24"/>
        </w:rPr>
        <w:t>closer</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6"/>
          <w:sz w:val="24"/>
          <w:szCs w:val="24"/>
        </w:rPr>
        <w:t>to</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8"/>
          <w:sz w:val="24"/>
          <w:szCs w:val="24"/>
        </w:rPr>
        <w:t>Jesus</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9"/>
          <w:sz w:val="24"/>
          <w:szCs w:val="24"/>
        </w:rPr>
        <w:t>Christ</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9"/>
          <w:sz w:val="24"/>
          <w:szCs w:val="24"/>
        </w:rPr>
        <w:t>through</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7"/>
          <w:sz w:val="24"/>
          <w:szCs w:val="24"/>
        </w:rPr>
        <w:t>His</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11"/>
          <w:sz w:val="24"/>
          <w:szCs w:val="24"/>
        </w:rPr>
        <w:t>Church</w:t>
      </w:r>
    </w:p>
    <w:p w14:paraId="5FC8BA99" w14:textId="77777777" w:rsidR="00732441" w:rsidRPr="00B50950" w:rsidRDefault="00732441" w:rsidP="00732441">
      <w:pPr>
        <w:pStyle w:val="Heading1"/>
        <w:spacing w:line="395" w:lineRule="exact"/>
        <w:jc w:val="right"/>
        <w:rPr>
          <w:rFonts w:ascii="Leelawadee" w:hAnsi="Leelawadee" w:cs="Leelawadee"/>
          <w:sz w:val="40"/>
          <w:szCs w:val="40"/>
        </w:rPr>
      </w:pPr>
      <w:r w:rsidRPr="00B50950">
        <w:rPr>
          <w:rFonts w:ascii="Leelawadee" w:hAnsi="Leelawadee" w:cs="Leelawadee" w:hint="cs"/>
          <w:color w:val="234287"/>
          <w:sz w:val="40"/>
          <w:szCs w:val="40"/>
        </w:rPr>
        <w:t xml:space="preserve">Catholic Diocese </w:t>
      </w:r>
      <w:r w:rsidRPr="00B50950">
        <w:rPr>
          <w:rFonts w:ascii="Leelawadee" w:hAnsi="Leelawadee" w:cs="Leelawadee" w:hint="cs"/>
          <w:color w:val="234287"/>
          <w:spacing w:val="-3"/>
          <w:sz w:val="40"/>
          <w:szCs w:val="40"/>
        </w:rPr>
        <w:t>of</w:t>
      </w:r>
      <w:r w:rsidRPr="00B50950">
        <w:rPr>
          <w:rFonts w:ascii="Leelawadee" w:hAnsi="Leelawadee" w:cs="Leelawadee" w:hint="cs"/>
          <w:color w:val="234287"/>
          <w:spacing w:val="-19"/>
          <w:sz w:val="40"/>
          <w:szCs w:val="40"/>
        </w:rPr>
        <w:t xml:space="preserve"> </w:t>
      </w:r>
      <w:r w:rsidRPr="00B50950">
        <w:rPr>
          <w:rFonts w:ascii="Leelawadee" w:hAnsi="Leelawadee" w:cs="Leelawadee" w:hint="cs"/>
          <w:color w:val="234287"/>
          <w:sz w:val="40"/>
          <w:szCs w:val="40"/>
        </w:rPr>
        <w:t>Portsmouth</w:t>
      </w:r>
    </w:p>
    <w:p w14:paraId="32AB790B" w14:textId="77777777" w:rsidR="00732441" w:rsidRPr="00B50950" w:rsidRDefault="00732441" w:rsidP="00732441">
      <w:pPr>
        <w:jc w:val="right"/>
        <w:rPr>
          <w:rFonts w:ascii="Leelawadee" w:hAnsi="Leelawadee" w:cs="Leelawadee"/>
          <w:sz w:val="24"/>
          <w:szCs w:val="24"/>
        </w:rPr>
      </w:pPr>
      <w:r w:rsidRPr="00B50950">
        <w:rPr>
          <w:rFonts w:ascii="Leelawadee" w:hAnsi="Leelawadee" w:cs="Leelawadee" w:hint="cs"/>
          <w:color w:val="234287"/>
          <w:sz w:val="24"/>
          <w:szCs w:val="24"/>
        </w:rPr>
        <w:t>Registered Charity no. 1199568</w:t>
      </w:r>
    </w:p>
    <w:p w14:paraId="774F5F54" w14:textId="77777777" w:rsidR="00732441" w:rsidRPr="00B50950" w:rsidRDefault="00732441" w:rsidP="00732441">
      <w:pPr>
        <w:rPr>
          <w:rFonts w:ascii="Leelawadee" w:hAnsi="Leelawadee" w:cs="Leelawadee"/>
        </w:rPr>
      </w:pPr>
    </w:p>
    <w:p w14:paraId="3B090C88" w14:textId="77777777" w:rsidR="00732441" w:rsidRPr="00B50950" w:rsidRDefault="00732441" w:rsidP="00732441">
      <w:pPr>
        <w:rPr>
          <w:rFonts w:ascii="Leelawadee" w:hAnsi="Leelawadee" w:cs="Leelawadee"/>
        </w:rPr>
      </w:pPr>
    </w:p>
    <w:p w14:paraId="6532905A" w14:textId="77777777" w:rsidR="00732441" w:rsidRPr="00B50950" w:rsidRDefault="00732441" w:rsidP="00732441">
      <w:pPr>
        <w:rPr>
          <w:rFonts w:ascii="Leelawadee" w:hAnsi="Leelawadee" w:cs="Leelawadee"/>
        </w:rPr>
      </w:pPr>
    </w:p>
    <w:p w14:paraId="5FD8A974" w14:textId="77777777" w:rsidR="00732441" w:rsidRPr="00B50950" w:rsidRDefault="00732441" w:rsidP="00732441">
      <w:pPr>
        <w:rPr>
          <w:rFonts w:ascii="Leelawadee" w:hAnsi="Leelawadee" w:cs="Leelawadee"/>
        </w:rPr>
      </w:pPr>
    </w:p>
    <w:p w14:paraId="15E9C267" w14:textId="77777777" w:rsidR="00732441" w:rsidRPr="00B50950" w:rsidRDefault="00732441" w:rsidP="00732441">
      <w:pPr>
        <w:rPr>
          <w:rFonts w:ascii="Leelawadee" w:hAnsi="Leelawadee" w:cs="Leelawadee"/>
        </w:rPr>
      </w:pPr>
    </w:p>
    <w:p w14:paraId="43D3952D" w14:textId="073ED753" w:rsidR="00732441" w:rsidRPr="00B50950" w:rsidRDefault="00D37A54" w:rsidP="00732441">
      <w:pPr>
        <w:jc w:val="center"/>
        <w:rPr>
          <w:rFonts w:ascii="Leelawadee" w:hAnsi="Leelawadee" w:cs="Leelawadee"/>
          <w:color w:val="1F3864" w:themeColor="accent1" w:themeShade="80"/>
          <w:sz w:val="56"/>
          <w:szCs w:val="56"/>
        </w:rPr>
      </w:pPr>
      <w:r>
        <w:rPr>
          <w:rFonts w:ascii="Leelawadee" w:hAnsi="Leelawadee" w:cs="Leelawadee"/>
          <w:color w:val="1F3864" w:themeColor="accent1" w:themeShade="80"/>
          <w:sz w:val="56"/>
          <w:szCs w:val="56"/>
        </w:rPr>
        <w:t>Whistleblowing p</w:t>
      </w:r>
      <w:r w:rsidR="00732441" w:rsidRPr="00B50950">
        <w:rPr>
          <w:rFonts w:ascii="Leelawadee" w:hAnsi="Leelawadee" w:cs="Leelawadee" w:hint="cs"/>
          <w:color w:val="1F3864" w:themeColor="accent1" w:themeShade="80"/>
          <w:sz w:val="56"/>
          <w:szCs w:val="56"/>
        </w:rPr>
        <w:t>olicy</w:t>
      </w:r>
      <w:r>
        <w:rPr>
          <w:rFonts w:ascii="Leelawadee" w:hAnsi="Leelawadee" w:cs="Leelawadee"/>
          <w:color w:val="1F3864" w:themeColor="accent1" w:themeShade="80"/>
          <w:sz w:val="56"/>
          <w:szCs w:val="56"/>
        </w:rPr>
        <w:t xml:space="preserve"> - Safeguarding matters.</w:t>
      </w:r>
    </w:p>
    <w:p w14:paraId="270EBC30" w14:textId="77777777" w:rsidR="00732441" w:rsidRPr="00B50950" w:rsidRDefault="00732441" w:rsidP="00732441">
      <w:pPr>
        <w:jc w:val="center"/>
        <w:rPr>
          <w:rFonts w:ascii="Leelawadee" w:hAnsi="Leelawadee" w:cs="Leelawadee"/>
          <w:color w:val="1F3864" w:themeColor="accent1" w:themeShade="80"/>
          <w:sz w:val="56"/>
          <w:szCs w:val="56"/>
        </w:rPr>
      </w:pPr>
    </w:p>
    <w:p w14:paraId="34ECEF30" w14:textId="77777777" w:rsidR="00732441" w:rsidRPr="00B50950" w:rsidRDefault="00732441" w:rsidP="00732441">
      <w:pPr>
        <w:jc w:val="center"/>
        <w:rPr>
          <w:rFonts w:ascii="Leelawadee" w:hAnsi="Leelawadee" w:cs="Leelawadee"/>
          <w:color w:val="1F3864" w:themeColor="accent1" w:themeShade="80"/>
          <w:sz w:val="56"/>
          <w:szCs w:val="56"/>
        </w:rPr>
      </w:pPr>
    </w:p>
    <w:p w14:paraId="00A0E1BA" w14:textId="77777777" w:rsidR="00732441" w:rsidRPr="00B50950" w:rsidRDefault="00732441" w:rsidP="00732441">
      <w:pPr>
        <w:jc w:val="center"/>
        <w:rPr>
          <w:rFonts w:ascii="Leelawadee" w:hAnsi="Leelawadee" w:cs="Leelawadee"/>
          <w:color w:val="1F3864" w:themeColor="accent1" w:themeShade="80"/>
          <w:sz w:val="56"/>
          <w:szCs w:val="56"/>
        </w:rPr>
      </w:pPr>
    </w:p>
    <w:p w14:paraId="37005584" w14:textId="77777777" w:rsidR="00732441" w:rsidRPr="00B50950" w:rsidRDefault="00732441" w:rsidP="00732441">
      <w:pPr>
        <w:pStyle w:val="BodyText"/>
        <w:ind w:left="0"/>
        <w:rPr>
          <w:rFonts w:ascii="Leelawadee" w:hAnsi="Leelawadee" w:cs="Leelawadee"/>
        </w:rPr>
      </w:pPr>
    </w:p>
    <w:p w14:paraId="22DD8498" w14:textId="77777777" w:rsidR="00732441" w:rsidRPr="00B50950" w:rsidRDefault="00732441" w:rsidP="00732441">
      <w:pPr>
        <w:pStyle w:val="BodyText"/>
        <w:ind w:left="0"/>
        <w:rPr>
          <w:rFonts w:ascii="Leelawadee" w:hAnsi="Leelawadee" w:cs="Leelawadee"/>
        </w:rPr>
      </w:pPr>
    </w:p>
    <w:p w14:paraId="27347FC8" w14:textId="77777777" w:rsidR="00732441" w:rsidRPr="00B50950" w:rsidRDefault="00732441" w:rsidP="00732441">
      <w:pPr>
        <w:pStyle w:val="BodyText"/>
        <w:ind w:left="0"/>
        <w:rPr>
          <w:rFonts w:ascii="Leelawadee" w:hAnsi="Leelawadee" w:cs="Leelawadee"/>
        </w:rPr>
      </w:pPr>
    </w:p>
    <w:p w14:paraId="1B3D2FB5" w14:textId="77777777" w:rsidR="00732441" w:rsidRPr="00B50950" w:rsidRDefault="00732441" w:rsidP="00732441">
      <w:pPr>
        <w:pStyle w:val="BodyText"/>
        <w:ind w:left="0"/>
        <w:rPr>
          <w:rFonts w:ascii="Leelawadee" w:hAnsi="Leelawadee" w:cs="Leelawadee"/>
        </w:rPr>
      </w:pPr>
    </w:p>
    <w:p w14:paraId="155BE34F" w14:textId="77777777" w:rsidR="00732441" w:rsidRPr="00B50950" w:rsidRDefault="00732441" w:rsidP="00732441">
      <w:pPr>
        <w:pStyle w:val="BodyText"/>
        <w:ind w:left="0"/>
        <w:rPr>
          <w:rFonts w:ascii="Leelawadee" w:hAnsi="Leelawadee" w:cs="Leelawadee"/>
        </w:rPr>
      </w:pPr>
    </w:p>
    <w:p w14:paraId="1440BE77" w14:textId="77777777" w:rsidR="00732441" w:rsidRPr="00B50950" w:rsidRDefault="00732441" w:rsidP="00732441">
      <w:pPr>
        <w:pStyle w:val="BodyText"/>
        <w:ind w:left="0"/>
        <w:rPr>
          <w:rFonts w:ascii="Leelawadee" w:hAnsi="Leelawadee" w:cs="Leelawadee"/>
        </w:rPr>
      </w:pPr>
    </w:p>
    <w:p w14:paraId="12D79AD9" w14:textId="77777777" w:rsidR="00732441" w:rsidRPr="00B50950" w:rsidRDefault="00732441" w:rsidP="00732441">
      <w:pPr>
        <w:pStyle w:val="BodyText"/>
        <w:ind w:left="0"/>
        <w:rPr>
          <w:rFonts w:ascii="Leelawadee" w:hAnsi="Leelawadee" w:cs="Leelawadee"/>
        </w:rPr>
      </w:pPr>
    </w:p>
    <w:p w14:paraId="36989E0D" w14:textId="77777777" w:rsidR="00732441" w:rsidRPr="00B50950" w:rsidRDefault="00732441" w:rsidP="00732441">
      <w:pPr>
        <w:pStyle w:val="BodyText"/>
        <w:ind w:left="0"/>
        <w:rPr>
          <w:rFonts w:ascii="Leelawadee" w:hAnsi="Leelawadee" w:cs="Leelawadee"/>
          <w:b/>
          <w:bCs/>
          <w:color w:val="222A35" w:themeColor="text2" w:themeShade="80"/>
        </w:rPr>
      </w:pPr>
      <w:r w:rsidRPr="00B50950">
        <w:rPr>
          <w:rFonts w:ascii="Leelawadee" w:hAnsi="Leelawadee" w:cs="Leelawadee" w:hint="cs"/>
          <w:b/>
          <w:bCs/>
          <w:color w:val="222A35" w:themeColor="text2" w:themeShade="80"/>
        </w:rPr>
        <w:t>Version 1 – July 2021</w:t>
      </w:r>
    </w:p>
    <w:p w14:paraId="17F433D7" w14:textId="0781BD5F" w:rsidR="00732441" w:rsidRPr="00B50950" w:rsidRDefault="00F26778" w:rsidP="00732441">
      <w:pPr>
        <w:pStyle w:val="BodyText"/>
        <w:ind w:left="0"/>
        <w:rPr>
          <w:rFonts w:ascii="Leelawadee" w:hAnsi="Leelawadee" w:cs="Leelawadee"/>
          <w:b/>
          <w:bCs/>
          <w:color w:val="222A35" w:themeColor="text2" w:themeShade="80"/>
        </w:rPr>
      </w:pPr>
      <w:r>
        <w:rPr>
          <w:rFonts w:ascii="Leelawadee" w:hAnsi="Leelawadee" w:cs="Leelawadee"/>
          <w:b/>
          <w:bCs/>
          <w:color w:val="222A35" w:themeColor="text2" w:themeShade="80"/>
        </w:rPr>
        <w:t>R</w:t>
      </w:r>
      <w:r w:rsidR="00732441" w:rsidRPr="00B50950">
        <w:rPr>
          <w:rFonts w:ascii="Leelawadee" w:hAnsi="Leelawadee" w:cs="Leelawadee" w:hint="cs"/>
          <w:b/>
          <w:bCs/>
          <w:color w:val="222A35" w:themeColor="text2" w:themeShade="80"/>
        </w:rPr>
        <w:t>eview</w:t>
      </w:r>
      <w:r>
        <w:rPr>
          <w:rFonts w:ascii="Leelawadee" w:hAnsi="Leelawadee" w:cs="Leelawadee"/>
          <w:b/>
          <w:bCs/>
          <w:color w:val="222A35" w:themeColor="text2" w:themeShade="80"/>
        </w:rPr>
        <w:t>ed</w:t>
      </w:r>
      <w:r w:rsidR="00732441" w:rsidRPr="00B50950">
        <w:rPr>
          <w:rFonts w:ascii="Leelawadee" w:hAnsi="Leelawadee" w:cs="Leelawadee" w:hint="cs"/>
          <w:b/>
          <w:bCs/>
          <w:color w:val="222A35" w:themeColor="text2" w:themeShade="80"/>
        </w:rPr>
        <w:t xml:space="preserve"> – </w:t>
      </w:r>
      <w:r>
        <w:rPr>
          <w:rFonts w:ascii="Leelawadee" w:hAnsi="Leelawadee" w:cs="Leelawadee"/>
          <w:b/>
          <w:bCs/>
          <w:color w:val="222A35" w:themeColor="text2" w:themeShade="80"/>
        </w:rPr>
        <w:t>January 2025</w:t>
      </w:r>
    </w:p>
    <w:p w14:paraId="65588B7A" w14:textId="5ED8C94B" w:rsidR="00233F5F" w:rsidRDefault="00D37A54" w:rsidP="002F5100">
      <w:pPr>
        <w:pStyle w:val="Default"/>
        <w:jc w:val="both"/>
        <w:rPr>
          <w:b/>
          <w:bCs/>
          <w:color w:val="auto"/>
          <w:sz w:val="28"/>
          <w:szCs w:val="28"/>
        </w:rPr>
      </w:pPr>
      <w:r w:rsidRPr="00D37A54">
        <w:rPr>
          <w:rFonts w:ascii="Leelawadee" w:hAnsi="Leelawadee" w:cs="Leelawadee" w:hint="cs"/>
          <w:noProof/>
          <w:u w:val="single"/>
        </w:rPr>
        <w:drawing>
          <wp:anchor distT="0" distB="0" distL="114300" distR="114300" simplePos="0" relativeHeight="251659264" behindDoc="1" locked="0" layoutInCell="1" allowOverlap="1" wp14:anchorId="72D5A63A" wp14:editId="1CA4E39B">
            <wp:simplePos x="0" y="0"/>
            <wp:positionH relativeFrom="margin">
              <wp:posOffset>5588635</wp:posOffset>
            </wp:positionH>
            <wp:positionV relativeFrom="margin">
              <wp:posOffset>-488950</wp:posOffset>
            </wp:positionV>
            <wp:extent cx="588010" cy="895985"/>
            <wp:effectExtent l="0" t="0" r="254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anCrest_trans_nospace.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8010" cy="895985"/>
                    </a:xfrm>
                    <a:prstGeom prst="rect">
                      <a:avLst/>
                    </a:prstGeom>
                  </pic:spPr>
                </pic:pic>
              </a:graphicData>
            </a:graphic>
            <wp14:sizeRelH relativeFrom="page">
              <wp14:pctWidth>0</wp14:pctWidth>
            </wp14:sizeRelH>
            <wp14:sizeRelV relativeFrom="page">
              <wp14:pctHeight>0</wp14:pctHeight>
            </wp14:sizeRelV>
          </wp:anchor>
        </w:drawing>
      </w:r>
    </w:p>
    <w:p w14:paraId="23EF3B70" w14:textId="7D952C7E" w:rsidR="00593527" w:rsidRPr="00D37A54" w:rsidRDefault="00593527" w:rsidP="00D37A54">
      <w:pPr>
        <w:pStyle w:val="Default"/>
        <w:jc w:val="center"/>
        <w:rPr>
          <w:rFonts w:ascii="Leelawadee" w:hAnsi="Leelawadee" w:cs="Leelawadee"/>
          <w:color w:val="auto"/>
          <w:sz w:val="28"/>
          <w:szCs w:val="28"/>
          <w:u w:val="single"/>
        </w:rPr>
      </w:pPr>
      <w:r w:rsidRPr="00D37A54">
        <w:rPr>
          <w:rFonts w:ascii="Leelawadee" w:hAnsi="Leelawadee" w:cs="Leelawadee" w:hint="cs"/>
          <w:b/>
          <w:bCs/>
          <w:color w:val="auto"/>
          <w:sz w:val="28"/>
          <w:szCs w:val="28"/>
          <w:u w:val="single"/>
        </w:rPr>
        <w:t>Whistleblowing Policy - Safeguarding matters</w:t>
      </w:r>
    </w:p>
    <w:p w14:paraId="336E5D96" w14:textId="2B3B834C" w:rsidR="00593527" w:rsidRDefault="00593527" w:rsidP="002F5100">
      <w:pPr>
        <w:pStyle w:val="Default"/>
        <w:jc w:val="both"/>
        <w:rPr>
          <w:b/>
          <w:bCs/>
          <w:color w:val="auto"/>
          <w:sz w:val="23"/>
          <w:szCs w:val="23"/>
        </w:rPr>
      </w:pPr>
    </w:p>
    <w:p w14:paraId="2BC7EC10" w14:textId="1F093585" w:rsidR="00593527" w:rsidRDefault="00593527" w:rsidP="002F5100">
      <w:pPr>
        <w:pStyle w:val="Default"/>
        <w:jc w:val="both"/>
        <w:rPr>
          <w:rFonts w:ascii="Leelawadee" w:hAnsi="Leelawadee" w:cs="Leelawadee"/>
          <w:color w:val="auto"/>
          <w:u w:val="single"/>
        </w:rPr>
      </w:pPr>
      <w:r w:rsidRPr="005A3415">
        <w:rPr>
          <w:rFonts w:ascii="Leelawadee" w:hAnsi="Leelawadee" w:cs="Leelawadee" w:hint="cs"/>
          <w:color w:val="auto"/>
          <w:u w:val="single"/>
        </w:rPr>
        <w:t>Introduction</w:t>
      </w:r>
      <w:r w:rsidR="005A3415">
        <w:rPr>
          <w:rFonts w:ascii="Leelawadee" w:hAnsi="Leelawadee" w:cs="Leelawadee"/>
          <w:color w:val="auto"/>
          <w:u w:val="single"/>
        </w:rPr>
        <w:t>.</w:t>
      </w:r>
    </w:p>
    <w:p w14:paraId="3156C870" w14:textId="77777777" w:rsidR="0069476B" w:rsidRDefault="0069476B" w:rsidP="002F5100">
      <w:pPr>
        <w:pStyle w:val="Default"/>
        <w:jc w:val="both"/>
        <w:rPr>
          <w:rFonts w:ascii="Leelawadee" w:hAnsi="Leelawadee" w:cs="Leelawadee"/>
          <w:color w:val="auto"/>
          <w:u w:val="single"/>
        </w:rPr>
      </w:pPr>
    </w:p>
    <w:p w14:paraId="25923F69" w14:textId="77777777" w:rsidR="0069476B" w:rsidRPr="0069476B" w:rsidRDefault="0069476B" w:rsidP="0069476B">
      <w:pPr>
        <w:pStyle w:val="BodyText"/>
        <w:ind w:left="0"/>
        <w:rPr>
          <w:rFonts w:ascii="Leelawadee" w:hAnsi="Leelawadee" w:cs="Leelawadee"/>
          <w:color w:val="242424"/>
          <w:shd w:val="clear" w:color="auto" w:fill="FFFFFF"/>
        </w:rPr>
      </w:pPr>
      <w:r w:rsidRPr="0069476B">
        <w:rPr>
          <w:rFonts w:ascii="Leelawadee" w:hAnsi="Leelawadee" w:cs="Leelawadee"/>
          <w:color w:val="242424"/>
          <w:shd w:val="clear" w:color="auto" w:fill="FFFFFF"/>
        </w:rPr>
        <w:t>The Diocese is committed to safeguarding as an integral part of the life and ministry of the Church.  We strive towards a culture of safeguarding where all those within our parishes and church communities are safe from harm and abuse. </w:t>
      </w:r>
    </w:p>
    <w:p w14:paraId="7697704A" w14:textId="77777777" w:rsidR="0069476B" w:rsidRPr="0069476B" w:rsidRDefault="0069476B" w:rsidP="0069476B">
      <w:pPr>
        <w:pStyle w:val="BodyText"/>
        <w:ind w:left="0"/>
        <w:rPr>
          <w:rFonts w:ascii="Leelawadee" w:hAnsi="Leelawadee" w:cs="Leelawadee"/>
          <w:color w:val="242424"/>
          <w:shd w:val="clear" w:color="auto" w:fill="FFFFFF"/>
        </w:rPr>
      </w:pPr>
    </w:p>
    <w:p w14:paraId="2ABBBC39" w14:textId="77777777" w:rsidR="0069476B" w:rsidRPr="0069476B" w:rsidRDefault="0069476B" w:rsidP="0069476B">
      <w:pPr>
        <w:pStyle w:val="BodyText"/>
        <w:ind w:left="0"/>
        <w:rPr>
          <w:rFonts w:ascii="Leelawadee" w:hAnsi="Leelawadee" w:cs="Leelawadee"/>
        </w:rPr>
      </w:pPr>
      <w:r w:rsidRPr="0069476B">
        <w:rPr>
          <w:rFonts w:ascii="Leelawadee" w:hAnsi="Leelawadee" w:cs="Leelawadee"/>
        </w:rPr>
        <w:t xml:space="preserve">As a Regulated Affiliate of the Catholic Safeguarding Standards Agency (CSSA), the Diocese adheres to the national policies and practice guidance as defined by the ‘One Church’ approach.  </w:t>
      </w:r>
    </w:p>
    <w:p w14:paraId="7F309B90" w14:textId="77777777" w:rsidR="0069476B" w:rsidRPr="0069476B" w:rsidRDefault="0069476B" w:rsidP="0069476B">
      <w:pPr>
        <w:pStyle w:val="BodyText"/>
        <w:ind w:left="0"/>
        <w:rPr>
          <w:rFonts w:ascii="Leelawadee" w:hAnsi="Leelawadee" w:cs="Leelawadee"/>
        </w:rPr>
      </w:pPr>
    </w:p>
    <w:p w14:paraId="06CCE0BF" w14:textId="77777777" w:rsidR="0069476B" w:rsidRPr="0069476B" w:rsidRDefault="0069476B" w:rsidP="0069476B">
      <w:pPr>
        <w:pStyle w:val="BodyText"/>
        <w:ind w:left="0"/>
        <w:rPr>
          <w:rFonts w:ascii="Leelawadee" w:hAnsi="Leelawadee" w:cs="Leelawadee"/>
          <w:color w:val="242424"/>
          <w:shd w:val="clear" w:color="auto" w:fill="FFFFFF"/>
        </w:rPr>
      </w:pPr>
      <w:r w:rsidRPr="0069476B">
        <w:rPr>
          <w:rFonts w:ascii="Leelawadee" w:hAnsi="Leelawadee" w:cs="Leelawadee"/>
        </w:rPr>
        <w:t>Our safeguarding services and functions are administered in accordance with the agreed national safeguarding standards which provide the framework for safeguarding activities across the Catholic Church in England and Wales.</w:t>
      </w:r>
    </w:p>
    <w:p w14:paraId="2F71B894" w14:textId="77777777" w:rsidR="00593527" w:rsidRPr="005A3415" w:rsidRDefault="00593527" w:rsidP="002F5100">
      <w:pPr>
        <w:pStyle w:val="Default"/>
        <w:jc w:val="both"/>
        <w:rPr>
          <w:rFonts w:ascii="Leelawadee" w:hAnsi="Leelawadee" w:cs="Leelawadee"/>
          <w:color w:val="auto"/>
        </w:rPr>
      </w:pPr>
    </w:p>
    <w:p w14:paraId="2FB7FA61" w14:textId="3F56FDB1"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People who work within the Catholic Church in England and Wales, employees, office holders or Volunteers, are often the first to realise that there may be something seriously wrong within the Church</w:t>
      </w:r>
      <w:r w:rsidR="00D42FEA" w:rsidRPr="005A3415">
        <w:rPr>
          <w:rFonts w:ascii="Leelawadee" w:hAnsi="Leelawadee" w:cs="Leelawadee" w:hint="cs"/>
          <w:color w:val="auto"/>
        </w:rPr>
        <w:t xml:space="preserve">.  </w:t>
      </w:r>
      <w:r w:rsidRPr="005A3415">
        <w:rPr>
          <w:rFonts w:ascii="Leelawadee" w:hAnsi="Leelawadee" w:cs="Leelawadee" w:hint="cs"/>
          <w:color w:val="auto"/>
        </w:rPr>
        <w:t>They may not, however, express their concerns because they feel that speaking up would be disloyal to their colleagues or to the Church</w:t>
      </w:r>
      <w:r w:rsidR="00D42FEA" w:rsidRPr="005A3415">
        <w:rPr>
          <w:rFonts w:ascii="Leelawadee" w:hAnsi="Leelawadee" w:cs="Leelawadee" w:hint="cs"/>
          <w:color w:val="auto"/>
        </w:rPr>
        <w:t xml:space="preserve">.  </w:t>
      </w:r>
      <w:r w:rsidRPr="005A3415">
        <w:rPr>
          <w:rFonts w:ascii="Leelawadee" w:hAnsi="Leelawadee" w:cs="Leelawadee" w:hint="cs"/>
          <w:color w:val="auto"/>
        </w:rPr>
        <w:t xml:space="preserve">They may also fear harassment or victimisation. </w:t>
      </w:r>
      <w:r w:rsidR="005A3415">
        <w:rPr>
          <w:rFonts w:ascii="Leelawadee" w:hAnsi="Leelawadee" w:cs="Leelawadee"/>
          <w:color w:val="auto"/>
        </w:rPr>
        <w:t xml:space="preserve"> </w:t>
      </w:r>
      <w:r w:rsidRPr="005A3415">
        <w:rPr>
          <w:rFonts w:ascii="Leelawadee" w:hAnsi="Leelawadee" w:cs="Leelawadee" w:hint="cs"/>
          <w:color w:val="auto"/>
        </w:rPr>
        <w:t xml:space="preserve">In these circumstances it may feel easier to ignore the concern rather than report what may just be a suspicion of malpractice. </w:t>
      </w:r>
    </w:p>
    <w:p w14:paraId="447D5EDB" w14:textId="77777777" w:rsidR="00593527" w:rsidRPr="005A3415" w:rsidRDefault="00593527" w:rsidP="002F5100">
      <w:pPr>
        <w:pStyle w:val="Default"/>
        <w:jc w:val="both"/>
        <w:rPr>
          <w:rFonts w:ascii="Leelawadee" w:hAnsi="Leelawadee" w:cs="Leelawadee"/>
          <w:color w:val="auto"/>
        </w:rPr>
      </w:pPr>
    </w:p>
    <w:p w14:paraId="400D298A" w14:textId="0563BA5D" w:rsidR="00593527"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This whistleblowing policy is intended to encourage and enable anyone with a serious concern, to raise concerns without fear of victimisation, subsequent </w:t>
      </w:r>
      <w:r w:rsidR="005A3415" w:rsidRPr="005A3415">
        <w:rPr>
          <w:rFonts w:ascii="Leelawadee" w:hAnsi="Leelawadee" w:cs="Leelawadee"/>
          <w:color w:val="auto"/>
        </w:rPr>
        <w:t>discrimination,</w:t>
      </w:r>
      <w:r w:rsidRPr="005A3415">
        <w:rPr>
          <w:rFonts w:ascii="Leelawadee" w:hAnsi="Leelawadee" w:cs="Leelawadee" w:hint="cs"/>
          <w:color w:val="auto"/>
        </w:rPr>
        <w:t xml:space="preserve"> or disadvantage. </w:t>
      </w:r>
    </w:p>
    <w:p w14:paraId="07BAD25B" w14:textId="77777777" w:rsidR="005A3415" w:rsidRPr="005A3415" w:rsidRDefault="005A3415" w:rsidP="002F5100">
      <w:pPr>
        <w:pStyle w:val="Default"/>
        <w:jc w:val="both"/>
        <w:rPr>
          <w:rFonts w:ascii="Leelawadee" w:hAnsi="Leelawadee" w:cs="Leelawadee"/>
          <w:color w:val="auto"/>
        </w:rPr>
      </w:pPr>
    </w:p>
    <w:p w14:paraId="53FF65DA" w14:textId="25249586"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The scope of this policy covers any workers making qualifying disclosures about safeguarding matters within a diocese or religious congregation. </w:t>
      </w:r>
      <w:r w:rsidR="005A3415">
        <w:rPr>
          <w:rFonts w:ascii="Leelawadee" w:hAnsi="Leelawadee" w:cs="Leelawadee"/>
          <w:color w:val="auto"/>
        </w:rPr>
        <w:t xml:space="preserve"> </w:t>
      </w:r>
      <w:r w:rsidRPr="005A3415">
        <w:rPr>
          <w:rFonts w:ascii="Leelawadee" w:hAnsi="Leelawadee" w:cs="Leelawadee" w:hint="cs"/>
          <w:color w:val="auto"/>
        </w:rPr>
        <w:t xml:space="preserve">It is to be used as a guide to taking forward concerns in the absence of a diocesan or religious congregation whistleblowing policy. In all instances, the diocesan or religious congregational whistleblowing policy should be used where there is one. </w:t>
      </w:r>
    </w:p>
    <w:p w14:paraId="1C38660B" w14:textId="77777777" w:rsidR="00593527" w:rsidRPr="005A3415" w:rsidRDefault="00593527" w:rsidP="002F5100">
      <w:pPr>
        <w:pStyle w:val="Default"/>
        <w:jc w:val="both"/>
        <w:rPr>
          <w:rFonts w:ascii="Leelawadee" w:hAnsi="Leelawadee" w:cs="Leelawadee"/>
          <w:b/>
          <w:bCs/>
          <w:color w:val="auto"/>
        </w:rPr>
      </w:pPr>
    </w:p>
    <w:p w14:paraId="07F34A6B" w14:textId="2AE3EF84" w:rsidR="00593527" w:rsidRPr="005A3415" w:rsidRDefault="00593527" w:rsidP="002F5100">
      <w:pPr>
        <w:pStyle w:val="Default"/>
        <w:jc w:val="both"/>
        <w:rPr>
          <w:rFonts w:ascii="Leelawadee" w:hAnsi="Leelawadee" w:cs="Leelawadee"/>
          <w:color w:val="auto"/>
          <w:u w:val="single"/>
        </w:rPr>
      </w:pPr>
      <w:r w:rsidRPr="005A3415">
        <w:rPr>
          <w:rFonts w:ascii="Leelawadee" w:hAnsi="Leelawadee" w:cs="Leelawadee" w:hint="cs"/>
          <w:color w:val="auto"/>
          <w:u w:val="single"/>
        </w:rPr>
        <w:t>Defining Whistleblowing</w:t>
      </w:r>
      <w:r w:rsidR="005A3415">
        <w:rPr>
          <w:rFonts w:ascii="Leelawadee" w:hAnsi="Leelawadee" w:cs="Leelawadee"/>
          <w:color w:val="auto"/>
          <w:u w:val="single"/>
        </w:rPr>
        <w:t>.</w:t>
      </w:r>
    </w:p>
    <w:p w14:paraId="50DA6A76" w14:textId="77777777" w:rsidR="00593527" w:rsidRPr="005A3415" w:rsidRDefault="00593527" w:rsidP="002F5100">
      <w:pPr>
        <w:pStyle w:val="Default"/>
        <w:jc w:val="both"/>
        <w:rPr>
          <w:rFonts w:ascii="Leelawadee" w:hAnsi="Leelawadee" w:cs="Leelawadee"/>
          <w:color w:val="auto"/>
        </w:rPr>
      </w:pPr>
    </w:p>
    <w:p w14:paraId="4B362133" w14:textId="236AB1C4"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Whistleblowing is a term used to refer to the internal or external disclosure of malpractice as well as illegal acts, or omissions, at work. </w:t>
      </w:r>
    </w:p>
    <w:p w14:paraId="3DB1EB9E" w14:textId="77777777" w:rsidR="00593527" w:rsidRPr="005A3415" w:rsidRDefault="00593527" w:rsidP="002F5100">
      <w:pPr>
        <w:pStyle w:val="Default"/>
        <w:jc w:val="both"/>
        <w:rPr>
          <w:rFonts w:ascii="Leelawadee" w:hAnsi="Leelawadee" w:cs="Leelawadee"/>
          <w:b/>
          <w:bCs/>
          <w:color w:val="auto"/>
        </w:rPr>
      </w:pPr>
    </w:p>
    <w:p w14:paraId="76A488ED" w14:textId="3EE300BC" w:rsidR="00593527" w:rsidRPr="001E1E26" w:rsidRDefault="00593527" w:rsidP="002F5100">
      <w:pPr>
        <w:pStyle w:val="Default"/>
        <w:jc w:val="both"/>
        <w:rPr>
          <w:rFonts w:ascii="Leelawadee" w:hAnsi="Leelawadee" w:cs="Leelawadee"/>
          <w:color w:val="auto"/>
          <w:u w:val="single"/>
        </w:rPr>
      </w:pPr>
      <w:r w:rsidRPr="001E1E26">
        <w:rPr>
          <w:rFonts w:ascii="Leelawadee" w:hAnsi="Leelawadee" w:cs="Leelawadee" w:hint="cs"/>
          <w:color w:val="auto"/>
          <w:u w:val="single"/>
        </w:rPr>
        <w:t>Policy Statement</w:t>
      </w:r>
      <w:r w:rsidR="001E1E26">
        <w:rPr>
          <w:rFonts w:ascii="Leelawadee" w:hAnsi="Leelawadee" w:cs="Leelawadee"/>
          <w:color w:val="auto"/>
          <w:u w:val="single"/>
        </w:rPr>
        <w:t>.</w:t>
      </w:r>
    </w:p>
    <w:p w14:paraId="5D7164E2" w14:textId="77777777" w:rsidR="00593527" w:rsidRPr="005A3415" w:rsidRDefault="00593527" w:rsidP="002F5100">
      <w:pPr>
        <w:pStyle w:val="Default"/>
        <w:jc w:val="both"/>
        <w:rPr>
          <w:rFonts w:ascii="Leelawadee" w:hAnsi="Leelawadee" w:cs="Leelawadee"/>
          <w:color w:val="auto"/>
        </w:rPr>
      </w:pPr>
    </w:p>
    <w:p w14:paraId="2125DF6A" w14:textId="350D61E5" w:rsidR="00593527"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The Dioceses and Religious Congregations of the Catholic Church in England and Wales are committed to: </w:t>
      </w:r>
    </w:p>
    <w:p w14:paraId="04FBD6B4" w14:textId="77777777" w:rsidR="001E1E26" w:rsidRPr="005A3415" w:rsidRDefault="001E1E26" w:rsidP="002F5100">
      <w:pPr>
        <w:pStyle w:val="Default"/>
        <w:jc w:val="both"/>
        <w:rPr>
          <w:rFonts w:ascii="Leelawadee" w:hAnsi="Leelawadee" w:cs="Leelawadee"/>
          <w:color w:val="auto"/>
        </w:rPr>
      </w:pPr>
    </w:p>
    <w:p w14:paraId="44F8ADF7" w14:textId="63D6BBD9" w:rsidR="00593527" w:rsidRPr="005A3415" w:rsidRDefault="00593527" w:rsidP="002F5100">
      <w:pPr>
        <w:pStyle w:val="Default"/>
        <w:numPr>
          <w:ilvl w:val="0"/>
          <w:numId w:val="5"/>
        </w:numPr>
        <w:spacing w:after="30"/>
        <w:jc w:val="both"/>
        <w:rPr>
          <w:rFonts w:ascii="Leelawadee" w:hAnsi="Leelawadee" w:cs="Leelawadee"/>
          <w:color w:val="auto"/>
        </w:rPr>
      </w:pPr>
      <w:r w:rsidRPr="005A3415">
        <w:rPr>
          <w:rFonts w:ascii="Leelawadee" w:hAnsi="Leelawadee" w:cs="Leelawadee" w:hint="cs"/>
          <w:color w:val="auto"/>
        </w:rPr>
        <w:t xml:space="preserve">conducting themselves ethically, with honesty and integrity </w:t>
      </w:r>
    </w:p>
    <w:p w14:paraId="1336A903" w14:textId="43A9F3A8" w:rsidR="00593527" w:rsidRPr="005A3415" w:rsidRDefault="00593527" w:rsidP="002F5100">
      <w:pPr>
        <w:pStyle w:val="Default"/>
        <w:numPr>
          <w:ilvl w:val="0"/>
          <w:numId w:val="5"/>
        </w:numPr>
        <w:spacing w:after="30"/>
        <w:jc w:val="both"/>
        <w:rPr>
          <w:rFonts w:ascii="Leelawadee" w:hAnsi="Leelawadee" w:cs="Leelawadee"/>
          <w:color w:val="auto"/>
        </w:rPr>
      </w:pPr>
      <w:r w:rsidRPr="005A3415">
        <w:rPr>
          <w:rFonts w:ascii="Leelawadee" w:hAnsi="Leelawadee" w:cs="Leelawadee" w:hint="cs"/>
          <w:color w:val="auto"/>
        </w:rPr>
        <w:t>the highest possible standards of openness, probity and accountability</w:t>
      </w:r>
    </w:p>
    <w:p w14:paraId="32FE881F" w14:textId="067A96E2" w:rsidR="00593527" w:rsidRPr="005A3415" w:rsidRDefault="00593527" w:rsidP="002F5100">
      <w:pPr>
        <w:pStyle w:val="Default"/>
        <w:numPr>
          <w:ilvl w:val="0"/>
          <w:numId w:val="5"/>
        </w:numPr>
        <w:spacing w:after="30"/>
        <w:jc w:val="both"/>
        <w:rPr>
          <w:rFonts w:ascii="Leelawadee" w:hAnsi="Leelawadee" w:cs="Leelawadee"/>
          <w:color w:val="auto"/>
        </w:rPr>
      </w:pPr>
      <w:r w:rsidRPr="005A3415">
        <w:rPr>
          <w:rFonts w:ascii="Leelawadee" w:hAnsi="Leelawadee" w:cs="Leelawadee" w:hint="cs"/>
          <w:color w:val="auto"/>
        </w:rPr>
        <w:t xml:space="preserve">good practice and high standards regardless of role within the Church, and </w:t>
      </w:r>
    </w:p>
    <w:p w14:paraId="69B8D14B" w14:textId="783C2254" w:rsidR="00593527" w:rsidRPr="005A3415" w:rsidRDefault="00593527" w:rsidP="002F5100">
      <w:pPr>
        <w:pStyle w:val="Default"/>
        <w:numPr>
          <w:ilvl w:val="0"/>
          <w:numId w:val="5"/>
        </w:numPr>
        <w:jc w:val="both"/>
        <w:rPr>
          <w:rFonts w:ascii="Leelawadee" w:hAnsi="Leelawadee" w:cs="Leelawadee"/>
          <w:color w:val="auto"/>
        </w:rPr>
      </w:pPr>
      <w:r w:rsidRPr="005A3415">
        <w:rPr>
          <w:rFonts w:ascii="Leelawadee" w:hAnsi="Leelawadee" w:cs="Leelawadee" w:hint="cs"/>
          <w:color w:val="auto"/>
        </w:rPr>
        <w:t xml:space="preserve">want to be supportive of employees, office holders and Volunteers. </w:t>
      </w:r>
    </w:p>
    <w:p w14:paraId="724227C0" w14:textId="77777777" w:rsidR="00593527" w:rsidRPr="005A3415" w:rsidRDefault="00593527" w:rsidP="002F5100">
      <w:pPr>
        <w:pStyle w:val="Default"/>
        <w:jc w:val="both"/>
        <w:rPr>
          <w:rFonts w:ascii="Leelawadee" w:hAnsi="Leelawadee" w:cs="Leelawadee"/>
          <w:color w:val="auto"/>
        </w:rPr>
      </w:pPr>
    </w:p>
    <w:p w14:paraId="6EFBD41A" w14:textId="53D9B0CD"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It is recognised that this might not always be achieved, and that genuine and serious concerns might need to be raised through this whistleblowing policy. </w:t>
      </w:r>
    </w:p>
    <w:p w14:paraId="616078B8" w14:textId="77777777" w:rsidR="00593527" w:rsidRPr="005A3415" w:rsidRDefault="00593527" w:rsidP="002F5100">
      <w:pPr>
        <w:pStyle w:val="Default"/>
        <w:jc w:val="both"/>
        <w:rPr>
          <w:rFonts w:ascii="Leelawadee" w:hAnsi="Leelawadee" w:cs="Leelawadee"/>
          <w:color w:val="auto"/>
        </w:rPr>
      </w:pPr>
    </w:p>
    <w:p w14:paraId="4E04E441" w14:textId="4C6871E9"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In line with these commitments, employees, office holders, volunteers and others who have serious concerns, are encouraged to come forward and voice concerns about safeguarding practice. </w:t>
      </w:r>
      <w:r w:rsidR="001E1E26">
        <w:rPr>
          <w:rFonts w:ascii="Leelawadee" w:hAnsi="Leelawadee" w:cs="Leelawadee"/>
          <w:color w:val="auto"/>
        </w:rPr>
        <w:t xml:space="preserve"> </w:t>
      </w:r>
      <w:r w:rsidRPr="005A3415">
        <w:rPr>
          <w:rFonts w:ascii="Leelawadee" w:hAnsi="Leelawadee" w:cs="Leelawadee" w:hint="cs"/>
          <w:color w:val="auto"/>
        </w:rPr>
        <w:t xml:space="preserve">It is recognised that some cases will have to proceed on a confidential basis. </w:t>
      </w:r>
    </w:p>
    <w:p w14:paraId="5D08AB4D" w14:textId="77777777" w:rsidR="00AC2F8C" w:rsidRPr="005A3415" w:rsidRDefault="00AC2F8C" w:rsidP="002F5100">
      <w:pPr>
        <w:pStyle w:val="Default"/>
        <w:jc w:val="both"/>
        <w:rPr>
          <w:rFonts w:ascii="Leelawadee" w:hAnsi="Leelawadee" w:cs="Leelawadee"/>
          <w:color w:val="auto"/>
        </w:rPr>
      </w:pPr>
    </w:p>
    <w:p w14:paraId="2CB5605D" w14:textId="13B13983"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The Dioceses and Religious Congregations of the Catholic Church recognise that the decision to report a concern can be a difficult one to make, not least because of the fear of repercussion from those responsible for the failure or malpractice. </w:t>
      </w:r>
    </w:p>
    <w:p w14:paraId="10F7FFBB" w14:textId="77777777" w:rsidR="00593527" w:rsidRPr="005A3415" w:rsidRDefault="00593527" w:rsidP="002F5100">
      <w:pPr>
        <w:pStyle w:val="Default"/>
        <w:jc w:val="both"/>
        <w:rPr>
          <w:rFonts w:ascii="Leelawadee" w:hAnsi="Leelawadee" w:cs="Leelawadee"/>
          <w:color w:val="auto"/>
        </w:rPr>
      </w:pPr>
    </w:p>
    <w:p w14:paraId="1E6D59C7" w14:textId="77777777" w:rsidR="001E1E26" w:rsidRDefault="00593527" w:rsidP="001E1E26">
      <w:pPr>
        <w:pStyle w:val="Default"/>
        <w:jc w:val="both"/>
        <w:rPr>
          <w:rFonts w:ascii="Leelawadee" w:hAnsi="Leelawadee" w:cs="Leelawadee"/>
          <w:color w:val="auto"/>
        </w:rPr>
      </w:pPr>
      <w:r w:rsidRPr="005A3415">
        <w:rPr>
          <w:rFonts w:ascii="Leelawadee" w:hAnsi="Leelawadee" w:cs="Leelawadee" w:hint="cs"/>
          <w:color w:val="auto"/>
        </w:rPr>
        <w:t xml:space="preserve">The Catholic Church will not tolerate any harassment or victimisation (including informal pressures) and will take appropriate action to protect you when a concern is raised in good faith. </w:t>
      </w:r>
    </w:p>
    <w:p w14:paraId="51BEE8A6" w14:textId="77777777" w:rsidR="001E1E26" w:rsidRDefault="001E1E26" w:rsidP="001E1E26">
      <w:pPr>
        <w:pStyle w:val="Default"/>
        <w:jc w:val="both"/>
        <w:rPr>
          <w:rFonts w:ascii="Leelawadee" w:hAnsi="Leelawadee" w:cs="Leelawadee"/>
          <w:color w:val="auto"/>
        </w:rPr>
      </w:pPr>
    </w:p>
    <w:p w14:paraId="0A2896DC" w14:textId="6419EDA6" w:rsidR="00593527" w:rsidRPr="005A3415" w:rsidRDefault="00593527" w:rsidP="001E1E26">
      <w:pPr>
        <w:pStyle w:val="Default"/>
        <w:jc w:val="both"/>
        <w:rPr>
          <w:rFonts w:ascii="Leelawadee" w:hAnsi="Leelawadee" w:cs="Leelawadee"/>
          <w:color w:val="auto"/>
        </w:rPr>
      </w:pPr>
      <w:r w:rsidRPr="005A3415">
        <w:rPr>
          <w:rFonts w:ascii="Leelawadee" w:hAnsi="Leelawadee" w:cs="Leelawadee" w:hint="cs"/>
          <w:color w:val="auto"/>
        </w:rPr>
        <w:t xml:space="preserve">Any investigation into allegations of potential malpractice will not influence or be influenced by any other procedures such as grievance, disciplinary etc. which may already affect the person reporting concerns but will be treated on its own merits. </w:t>
      </w:r>
    </w:p>
    <w:p w14:paraId="02BA9A11" w14:textId="77777777" w:rsidR="00593527" w:rsidRPr="005A3415" w:rsidRDefault="00593527" w:rsidP="002F5100">
      <w:pPr>
        <w:pStyle w:val="Default"/>
        <w:jc w:val="both"/>
        <w:rPr>
          <w:rFonts w:ascii="Leelawadee" w:hAnsi="Leelawadee" w:cs="Leelawadee"/>
          <w:b/>
          <w:bCs/>
          <w:color w:val="auto"/>
        </w:rPr>
      </w:pPr>
    </w:p>
    <w:p w14:paraId="523031CA" w14:textId="49165C8B" w:rsidR="00593527" w:rsidRPr="001E1E26" w:rsidRDefault="00593527" w:rsidP="002F5100">
      <w:pPr>
        <w:pStyle w:val="Default"/>
        <w:jc w:val="both"/>
        <w:rPr>
          <w:rFonts w:ascii="Leelawadee" w:hAnsi="Leelawadee" w:cs="Leelawadee"/>
          <w:color w:val="auto"/>
          <w:u w:val="single"/>
        </w:rPr>
      </w:pPr>
      <w:r w:rsidRPr="001E1E26">
        <w:rPr>
          <w:rFonts w:ascii="Leelawadee" w:hAnsi="Leelawadee" w:cs="Leelawadee" w:hint="cs"/>
          <w:color w:val="auto"/>
          <w:u w:val="single"/>
        </w:rPr>
        <w:t>Aim of the policy</w:t>
      </w:r>
      <w:r w:rsidR="001E1E26">
        <w:rPr>
          <w:rFonts w:ascii="Leelawadee" w:hAnsi="Leelawadee" w:cs="Leelawadee"/>
          <w:color w:val="auto"/>
          <w:u w:val="single"/>
        </w:rPr>
        <w:t>.</w:t>
      </w:r>
    </w:p>
    <w:p w14:paraId="608B18A2" w14:textId="77777777" w:rsidR="00593527" w:rsidRPr="005A3415" w:rsidRDefault="00593527" w:rsidP="002F5100">
      <w:pPr>
        <w:pStyle w:val="Default"/>
        <w:jc w:val="both"/>
        <w:rPr>
          <w:rFonts w:ascii="Leelawadee" w:hAnsi="Leelawadee" w:cs="Leelawadee"/>
          <w:color w:val="auto"/>
        </w:rPr>
      </w:pPr>
    </w:p>
    <w:p w14:paraId="1DF2F13F" w14:textId="069B8E0C"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This policy aims to:</w:t>
      </w:r>
    </w:p>
    <w:p w14:paraId="18A51922" w14:textId="77777777" w:rsidR="00D42FEA" w:rsidRPr="005A3415" w:rsidRDefault="00D42FEA" w:rsidP="002F5100">
      <w:pPr>
        <w:pStyle w:val="Default"/>
        <w:jc w:val="both"/>
        <w:rPr>
          <w:rFonts w:ascii="Leelawadee" w:hAnsi="Leelawadee" w:cs="Leelawadee"/>
          <w:color w:val="auto"/>
        </w:rPr>
      </w:pPr>
    </w:p>
    <w:p w14:paraId="0C1DAFB8" w14:textId="03E4283D" w:rsidR="00593527" w:rsidRPr="005A3415" w:rsidRDefault="00593527" w:rsidP="00D42FEA">
      <w:pPr>
        <w:pStyle w:val="Default"/>
        <w:numPr>
          <w:ilvl w:val="0"/>
          <w:numId w:val="10"/>
        </w:numPr>
        <w:spacing w:after="18"/>
        <w:jc w:val="both"/>
        <w:rPr>
          <w:rFonts w:ascii="Leelawadee" w:hAnsi="Leelawadee" w:cs="Leelawadee"/>
          <w:color w:val="auto"/>
        </w:rPr>
      </w:pPr>
      <w:r w:rsidRPr="005A3415">
        <w:rPr>
          <w:rFonts w:ascii="Leelawadee" w:hAnsi="Leelawadee" w:cs="Leelawadee" w:hint="cs"/>
          <w:color w:val="auto"/>
        </w:rPr>
        <w:t xml:space="preserve">encourage you to feel confident in raising serious concerns and to question and act upon concerns about </w:t>
      </w:r>
      <w:proofErr w:type="gramStart"/>
      <w:r w:rsidRPr="005A3415">
        <w:rPr>
          <w:rFonts w:ascii="Leelawadee" w:hAnsi="Leelawadee" w:cs="Leelawadee" w:hint="cs"/>
          <w:color w:val="auto"/>
        </w:rPr>
        <w:t>practice;</w:t>
      </w:r>
      <w:proofErr w:type="gramEnd"/>
      <w:r w:rsidRPr="005A3415">
        <w:rPr>
          <w:rFonts w:ascii="Leelawadee" w:hAnsi="Leelawadee" w:cs="Leelawadee" w:hint="cs"/>
          <w:color w:val="auto"/>
        </w:rPr>
        <w:t xml:space="preserve"> </w:t>
      </w:r>
    </w:p>
    <w:p w14:paraId="69EAD14D" w14:textId="5972757C" w:rsidR="00593527" w:rsidRPr="005A3415" w:rsidRDefault="00593527" w:rsidP="002F5100">
      <w:pPr>
        <w:pStyle w:val="Default"/>
        <w:numPr>
          <w:ilvl w:val="0"/>
          <w:numId w:val="5"/>
        </w:numPr>
        <w:spacing w:after="18"/>
        <w:jc w:val="both"/>
        <w:rPr>
          <w:rFonts w:ascii="Leelawadee" w:hAnsi="Leelawadee" w:cs="Leelawadee"/>
          <w:color w:val="auto"/>
        </w:rPr>
      </w:pPr>
      <w:r w:rsidRPr="005A3415">
        <w:rPr>
          <w:rFonts w:ascii="Leelawadee" w:hAnsi="Leelawadee" w:cs="Leelawadee" w:hint="cs"/>
          <w:color w:val="auto"/>
        </w:rPr>
        <w:t xml:space="preserve">provide an effective way for concerns to be </w:t>
      </w:r>
      <w:proofErr w:type="gramStart"/>
      <w:r w:rsidRPr="005A3415">
        <w:rPr>
          <w:rFonts w:ascii="Leelawadee" w:hAnsi="Leelawadee" w:cs="Leelawadee" w:hint="cs"/>
          <w:color w:val="auto"/>
        </w:rPr>
        <w:t>raised;</w:t>
      </w:r>
      <w:proofErr w:type="gramEnd"/>
      <w:r w:rsidRPr="005A3415">
        <w:rPr>
          <w:rFonts w:ascii="Leelawadee" w:hAnsi="Leelawadee" w:cs="Leelawadee" w:hint="cs"/>
          <w:color w:val="auto"/>
        </w:rPr>
        <w:t xml:space="preserve"> </w:t>
      </w:r>
    </w:p>
    <w:p w14:paraId="706C5E4C" w14:textId="7A8027A4" w:rsidR="00593527" w:rsidRPr="005A3415" w:rsidRDefault="00593527" w:rsidP="002F5100">
      <w:pPr>
        <w:pStyle w:val="Default"/>
        <w:numPr>
          <w:ilvl w:val="0"/>
          <w:numId w:val="5"/>
        </w:numPr>
        <w:spacing w:after="18"/>
        <w:jc w:val="both"/>
        <w:rPr>
          <w:rFonts w:ascii="Leelawadee" w:hAnsi="Leelawadee" w:cs="Leelawadee"/>
          <w:color w:val="auto"/>
        </w:rPr>
      </w:pPr>
      <w:r w:rsidRPr="005A3415">
        <w:rPr>
          <w:rFonts w:ascii="Leelawadee" w:hAnsi="Leelawadee" w:cs="Leelawadee" w:hint="cs"/>
          <w:color w:val="auto"/>
        </w:rPr>
        <w:t xml:space="preserve">ensure that feedback is received by the person raising serious concerns, on any action undertaken because of the concerns being </w:t>
      </w:r>
      <w:proofErr w:type="gramStart"/>
      <w:r w:rsidRPr="005A3415">
        <w:rPr>
          <w:rFonts w:ascii="Leelawadee" w:hAnsi="Leelawadee" w:cs="Leelawadee" w:hint="cs"/>
          <w:color w:val="auto"/>
        </w:rPr>
        <w:t>raised;</w:t>
      </w:r>
      <w:proofErr w:type="gramEnd"/>
      <w:r w:rsidRPr="005A3415">
        <w:rPr>
          <w:rFonts w:ascii="Leelawadee" w:hAnsi="Leelawadee" w:cs="Leelawadee" w:hint="cs"/>
          <w:color w:val="auto"/>
        </w:rPr>
        <w:t xml:space="preserve"> </w:t>
      </w:r>
    </w:p>
    <w:p w14:paraId="086A75F6" w14:textId="4BAD22C4" w:rsidR="00593527" w:rsidRPr="005A3415" w:rsidRDefault="00593527" w:rsidP="002F5100">
      <w:pPr>
        <w:pStyle w:val="Default"/>
        <w:numPr>
          <w:ilvl w:val="0"/>
          <w:numId w:val="5"/>
        </w:numPr>
        <w:jc w:val="both"/>
        <w:rPr>
          <w:rFonts w:ascii="Leelawadee" w:hAnsi="Leelawadee" w:cs="Leelawadee"/>
          <w:color w:val="auto"/>
        </w:rPr>
      </w:pPr>
      <w:r w:rsidRPr="005A3415">
        <w:rPr>
          <w:rFonts w:ascii="Leelawadee" w:hAnsi="Leelawadee" w:cs="Leelawadee" w:hint="cs"/>
          <w:color w:val="auto"/>
        </w:rPr>
        <w:t xml:space="preserve">provide reassurance about protection from possible reprisals or victimisation if concerns are raised in good faith. </w:t>
      </w:r>
    </w:p>
    <w:p w14:paraId="773C04A7" w14:textId="77777777" w:rsidR="00593527" w:rsidRPr="005A3415" w:rsidRDefault="00593527" w:rsidP="002F5100">
      <w:pPr>
        <w:pStyle w:val="Default"/>
        <w:jc w:val="both"/>
        <w:rPr>
          <w:rFonts w:ascii="Leelawadee" w:hAnsi="Leelawadee" w:cs="Leelawadee"/>
          <w:color w:val="auto"/>
        </w:rPr>
      </w:pPr>
    </w:p>
    <w:p w14:paraId="548B73E7" w14:textId="79E92D83" w:rsidR="00593527" w:rsidRPr="001E1E26" w:rsidRDefault="00593527" w:rsidP="002F5100">
      <w:pPr>
        <w:pStyle w:val="Default"/>
        <w:jc w:val="both"/>
        <w:rPr>
          <w:rFonts w:ascii="Leelawadee" w:hAnsi="Leelawadee" w:cs="Leelawadee"/>
          <w:color w:val="auto"/>
        </w:rPr>
      </w:pPr>
      <w:r w:rsidRPr="001E1E26">
        <w:rPr>
          <w:rFonts w:ascii="Leelawadee" w:hAnsi="Leelawadee" w:cs="Leelawadee" w:hint="cs"/>
          <w:color w:val="auto"/>
          <w:u w:val="single"/>
        </w:rPr>
        <w:t>Scope of the policy</w:t>
      </w:r>
      <w:r w:rsidR="001E1E26">
        <w:rPr>
          <w:rFonts w:ascii="Leelawadee" w:hAnsi="Leelawadee" w:cs="Leelawadee"/>
          <w:color w:val="auto"/>
        </w:rPr>
        <w:t>.</w:t>
      </w:r>
      <w:r w:rsidRPr="001E1E26">
        <w:rPr>
          <w:rFonts w:ascii="Leelawadee" w:hAnsi="Leelawadee" w:cs="Leelawadee" w:hint="cs"/>
          <w:color w:val="auto"/>
        </w:rPr>
        <w:t xml:space="preserve"> </w:t>
      </w:r>
    </w:p>
    <w:p w14:paraId="6DC7D590" w14:textId="77777777" w:rsidR="00593527" w:rsidRPr="005A3415" w:rsidRDefault="00593527" w:rsidP="002F5100">
      <w:pPr>
        <w:pStyle w:val="Default"/>
        <w:jc w:val="both"/>
        <w:rPr>
          <w:rFonts w:ascii="Leelawadee" w:hAnsi="Leelawadee" w:cs="Leelawadee"/>
          <w:color w:val="auto"/>
        </w:rPr>
      </w:pPr>
    </w:p>
    <w:p w14:paraId="04EA3ADD" w14:textId="77777777"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The policy will apply equally, and with equal confidentiality to any workers within the Church, including employees, volunteers and office holders, making qualifying disclosures about safeguarding matters within a diocese or religious congregation. </w:t>
      </w:r>
    </w:p>
    <w:p w14:paraId="28E0F0E0" w14:textId="65A581A9"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The section below details the types of concerns that can be raised under this policy. </w:t>
      </w:r>
    </w:p>
    <w:p w14:paraId="196C13C1" w14:textId="77777777" w:rsidR="00593527" w:rsidRPr="005A3415" w:rsidRDefault="00593527" w:rsidP="002F5100">
      <w:pPr>
        <w:pStyle w:val="Default"/>
        <w:jc w:val="both"/>
        <w:rPr>
          <w:rFonts w:ascii="Leelawadee" w:hAnsi="Leelawadee" w:cs="Leelawadee"/>
          <w:color w:val="auto"/>
        </w:rPr>
      </w:pPr>
    </w:p>
    <w:p w14:paraId="58858AE1" w14:textId="40DF9C8F" w:rsidR="00593527" w:rsidRPr="001E1E26" w:rsidRDefault="00593527" w:rsidP="002F5100">
      <w:pPr>
        <w:pStyle w:val="Default"/>
        <w:jc w:val="both"/>
        <w:rPr>
          <w:rFonts w:ascii="Leelawadee" w:hAnsi="Leelawadee" w:cs="Leelawadee"/>
          <w:color w:val="auto"/>
          <w:u w:val="single"/>
        </w:rPr>
      </w:pPr>
      <w:r w:rsidRPr="001E1E26">
        <w:rPr>
          <w:rFonts w:ascii="Leelawadee" w:hAnsi="Leelawadee" w:cs="Leelawadee" w:hint="cs"/>
          <w:color w:val="auto"/>
          <w:u w:val="single"/>
        </w:rPr>
        <w:t>Protecting individuals using this policy</w:t>
      </w:r>
      <w:r w:rsidR="001E1E26">
        <w:rPr>
          <w:rFonts w:ascii="Leelawadee" w:hAnsi="Leelawadee" w:cs="Leelawadee"/>
          <w:color w:val="auto"/>
          <w:u w:val="single"/>
        </w:rPr>
        <w:t>.</w:t>
      </w:r>
    </w:p>
    <w:p w14:paraId="649F1FBE" w14:textId="77777777" w:rsidR="00593527" w:rsidRPr="005A3415" w:rsidRDefault="00593527" w:rsidP="002F5100">
      <w:pPr>
        <w:pStyle w:val="Default"/>
        <w:jc w:val="both"/>
        <w:rPr>
          <w:rFonts w:ascii="Leelawadee" w:hAnsi="Leelawadee" w:cs="Leelawadee"/>
          <w:color w:val="auto"/>
        </w:rPr>
      </w:pPr>
    </w:p>
    <w:p w14:paraId="162DBAD9" w14:textId="1487D34B"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The Public Interest Disclosure Act amended the Employment Rights Act </w:t>
      </w:r>
      <w:r w:rsidR="001E1E26" w:rsidRPr="005A3415">
        <w:rPr>
          <w:rFonts w:ascii="Leelawadee" w:hAnsi="Leelawadee" w:cs="Leelawadee"/>
          <w:color w:val="auto"/>
        </w:rPr>
        <w:t>1996,</w:t>
      </w:r>
      <w:r w:rsidRPr="005A3415">
        <w:rPr>
          <w:rFonts w:ascii="Leelawadee" w:hAnsi="Leelawadee" w:cs="Leelawadee" w:hint="cs"/>
          <w:color w:val="auto"/>
        </w:rPr>
        <w:t xml:space="preserve"> and it provides protection for individuals who raise concerns about specified matters, outlined below. These are known as qualifying disclosures. </w:t>
      </w:r>
    </w:p>
    <w:p w14:paraId="3B0A18A9" w14:textId="77777777" w:rsidR="0078189D" w:rsidRPr="005A3415" w:rsidRDefault="0078189D" w:rsidP="002F5100">
      <w:pPr>
        <w:pStyle w:val="Default"/>
        <w:jc w:val="both"/>
        <w:rPr>
          <w:rFonts w:ascii="Leelawadee" w:hAnsi="Leelawadee" w:cs="Leelawadee"/>
          <w:color w:val="auto"/>
        </w:rPr>
      </w:pPr>
    </w:p>
    <w:p w14:paraId="7365D9E4" w14:textId="743F4863"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A qualifying disclosure is one made in good</w:t>
      </w:r>
      <w:r w:rsidR="0080713A">
        <w:rPr>
          <w:rFonts w:ascii="Leelawadee" w:hAnsi="Leelawadee" w:cs="Leelawadee"/>
          <w:color w:val="auto"/>
        </w:rPr>
        <w:t xml:space="preserve"> faith</w:t>
      </w:r>
      <w:r w:rsidRPr="005A3415">
        <w:rPr>
          <w:rFonts w:ascii="Leelawadee" w:hAnsi="Leelawadee" w:cs="Leelawadee" w:hint="cs"/>
          <w:color w:val="auto"/>
        </w:rPr>
        <w:t xml:space="preserve"> by an individual who has a reasonable belief that the following is being, has been or is likely to be committed: </w:t>
      </w:r>
    </w:p>
    <w:p w14:paraId="7017A0B1" w14:textId="77777777" w:rsidR="0078189D" w:rsidRPr="005A3415" w:rsidRDefault="0078189D" w:rsidP="002F5100">
      <w:pPr>
        <w:pStyle w:val="Default"/>
        <w:jc w:val="both"/>
        <w:rPr>
          <w:rFonts w:ascii="Leelawadee" w:hAnsi="Leelawadee" w:cs="Leelawadee"/>
          <w:color w:val="auto"/>
        </w:rPr>
      </w:pPr>
    </w:p>
    <w:p w14:paraId="2564EF79" w14:textId="61A1513B" w:rsidR="00593527" w:rsidRPr="005A3415" w:rsidRDefault="001E1E26" w:rsidP="001E1E26">
      <w:pPr>
        <w:pStyle w:val="Default"/>
        <w:numPr>
          <w:ilvl w:val="0"/>
          <w:numId w:val="12"/>
        </w:numPr>
        <w:spacing w:after="5"/>
        <w:jc w:val="both"/>
        <w:rPr>
          <w:rFonts w:ascii="Leelawadee" w:hAnsi="Leelawadee" w:cs="Leelawadee"/>
          <w:color w:val="auto"/>
        </w:rPr>
      </w:pPr>
      <w:r>
        <w:rPr>
          <w:rFonts w:ascii="Leelawadee" w:hAnsi="Leelawadee" w:cs="Leelawadee"/>
          <w:color w:val="auto"/>
        </w:rPr>
        <w:t>A</w:t>
      </w:r>
      <w:r w:rsidR="00593527" w:rsidRPr="005A3415">
        <w:rPr>
          <w:rFonts w:ascii="Leelawadee" w:hAnsi="Leelawadee" w:cs="Leelawadee" w:hint="cs"/>
          <w:color w:val="auto"/>
        </w:rPr>
        <w:t xml:space="preserve"> criminal offence (including fraudulent and corrupt behaviour, e.g. theft, fraud or malpractice)</w:t>
      </w:r>
      <w:r>
        <w:rPr>
          <w:rFonts w:ascii="Leelawadee" w:hAnsi="Leelawadee" w:cs="Leelawadee"/>
          <w:color w:val="auto"/>
        </w:rPr>
        <w:t>.</w:t>
      </w:r>
    </w:p>
    <w:p w14:paraId="2C43C14F" w14:textId="25C18649" w:rsidR="00593527" w:rsidRPr="005A3415" w:rsidRDefault="001E1E26" w:rsidP="001E1E26">
      <w:pPr>
        <w:pStyle w:val="Default"/>
        <w:numPr>
          <w:ilvl w:val="0"/>
          <w:numId w:val="12"/>
        </w:numPr>
        <w:spacing w:after="5"/>
        <w:jc w:val="both"/>
        <w:rPr>
          <w:rFonts w:ascii="Leelawadee" w:hAnsi="Leelawadee" w:cs="Leelawadee"/>
          <w:color w:val="auto"/>
        </w:rPr>
      </w:pPr>
      <w:r>
        <w:rPr>
          <w:rFonts w:ascii="Leelawadee" w:hAnsi="Leelawadee" w:cs="Leelawadee"/>
          <w:color w:val="auto"/>
        </w:rPr>
        <w:t>A</w:t>
      </w:r>
      <w:r w:rsidR="00593527" w:rsidRPr="005A3415">
        <w:rPr>
          <w:rFonts w:ascii="Leelawadee" w:hAnsi="Leelawadee" w:cs="Leelawadee" w:hint="cs"/>
          <w:color w:val="auto"/>
        </w:rPr>
        <w:t xml:space="preserve"> miscarriage of justice</w:t>
      </w:r>
      <w:r>
        <w:rPr>
          <w:rFonts w:ascii="Leelawadee" w:hAnsi="Leelawadee" w:cs="Leelawadee"/>
          <w:color w:val="auto"/>
        </w:rPr>
        <w:t>.</w:t>
      </w:r>
    </w:p>
    <w:p w14:paraId="3E5BD10F" w14:textId="76A4553C" w:rsidR="00593527" w:rsidRPr="005A3415" w:rsidRDefault="001E1E26" w:rsidP="001E1E26">
      <w:pPr>
        <w:pStyle w:val="Default"/>
        <w:numPr>
          <w:ilvl w:val="0"/>
          <w:numId w:val="12"/>
        </w:numPr>
        <w:spacing w:after="5"/>
        <w:jc w:val="both"/>
        <w:rPr>
          <w:rFonts w:ascii="Leelawadee" w:hAnsi="Leelawadee" w:cs="Leelawadee"/>
          <w:color w:val="auto"/>
        </w:rPr>
      </w:pPr>
      <w:r>
        <w:rPr>
          <w:rFonts w:ascii="Leelawadee" w:hAnsi="Leelawadee" w:cs="Leelawadee"/>
          <w:color w:val="auto"/>
        </w:rPr>
        <w:t>A</w:t>
      </w:r>
      <w:r w:rsidR="00593527" w:rsidRPr="005A3415">
        <w:rPr>
          <w:rFonts w:ascii="Leelawadee" w:hAnsi="Leelawadee" w:cs="Leelawadee" w:hint="cs"/>
          <w:color w:val="auto"/>
        </w:rPr>
        <w:t>n act creating risk to health and safety</w:t>
      </w:r>
      <w:r>
        <w:rPr>
          <w:rFonts w:ascii="Leelawadee" w:hAnsi="Leelawadee" w:cs="Leelawadee"/>
          <w:color w:val="auto"/>
        </w:rPr>
        <w:t>.</w:t>
      </w:r>
    </w:p>
    <w:p w14:paraId="637012B9" w14:textId="16C5BFF2" w:rsidR="00593527" w:rsidRPr="005A3415" w:rsidRDefault="001E1E26" w:rsidP="001E1E26">
      <w:pPr>
        <w:pStyle w:val="Default"/>
        <w:numPr>
          <w:ilvl w:val="0"/>
          <w:numId w:val="12"/>
        </w:numPr>
        <w:spacing w:after="5"/>
        <w:jc w:val="both"/>
        <w:rPr>
          <w:rFonts w:ascii="Leelawadee" w:hAnsi="Leelawadee" w:cs="Leelawadee"/>
          <w:color w:val="auto"/>
        </w:rPr>
      </w:pPr>
      <w:r>
        <w:rPr>
          <w:rFonts w:ascii="Leelawadee" w:hAnsi="Leelawadee" w:cs="Leelawadee"/>
          <w:color w:val="auto"/>
        </w:rPr>
        <w:t>A</w:t>
      </w:r>
      <w:r w:rsidR="00593527" w:rsidRPr="005A3415">
        <w:rPr>
          <w:rFonts w:ascii="Leelawadee" w:hAnsi="Leelawadee" w:cs="Leelawadee" w:hint="cs"/>
          <w:color w:val="auto"/>
        </w:rPr>
        <w:t>n act causing damage to the environment</w:t>
      </w:r>
      <w:r>
        <w:rPr>
          <w:rFonts w:ascii="Leelawadee" w:hAnsi="Leelawadee" w:cs="Leelawadee"/>
          <w:color w:val="auto"/>
        </w:rPr>
        <w:t>.</w:t>
      </w:r>
    </w:p>
    <w:p w14:paraId="5D8B4116" w14:textId="211D5CC5" w:rsidR="00593527" w:rsidRPr="005A3415" w:rsidRDefault="001E1E26" w:rsidP="001E1E26">
      <w:pPr>
        <w:pStyle w:val="Default"/>
        <w:numPr>
          <w:ilvl w:val="0"/>
          <w:numId w:val="12"/>
        </w:numPr>
        <w:spacing w:after="5"/>
        <w:jc w:val="both"/>
        <w:rPr>
          <w:rFonts w:ascii="Leelawadee" w:hAnsi="Leelawadee" w:cs="Leelawadee"/>
          <w:color w:val="auto"/>
        </w:rPr>
      </w:pPr>
      <w:r>
        <w:rPr>
          <w:rFonts w:ascii="Leelawadee" w:hAnsi="Leelawadee" w:cs="Leelawadee"/>
          <w:color w:val="auto"/>
        </w:rPr>
        <w:t>A</w:t>
      </w:r>
      <w:r w:rsidR="00593527" w:rsidRPr="005A3415">
        <w:rPr>
          <w:rFonts w:ascii="Leelawadee" w:hAnsi="Leelawadee" w:cs="Leelawadee" w:hint="cs"/>
          <w:color w:val="auto"/>
        </w:rPr>
        <w:t xml:space="preserve"> breach of any other legal obligation, or </w:t>
      </w:r>
    </w:p>
    <w:p w14:paraId="424CC8D3" w14:textId="1091F4A0" w:rsidR="00593527" w:rsidRPr="005A3415" w:rsidRDefault="001E1E26" w:rsidP="001E1E26">
      <w:pPr>
        <w:pStyle w:val="Default"/>
        <w:numPr>
          <w:ilvl w:val="0"/>
          <w:numId w:val="12"/>
        </w:numPr>
        <w:jc w:val="both"/>
        <w:rPr>
          <w:rFonts w:ascii="Leelawadee" w:hAnsi="Leelawadee" w:cs="Leelawadee"/>
          <w:color w:val="auto"/>
        </w:rPr>
      </w:pPr>
      <w:r>
        <w:rPr>
          <w:rFonts w:ascii="Leelawadee" w:hAnsi="Leelawadee" w:cs="Leelawadee"/>
          <w:color w:val="auto"/>
        </w:rPr>
        <w:t>C</w:t>
      </w:r>
      <w:r w:rsidR="00593527" w:rsidRPr="005A3415">
        <w:rPr>
          <w:rFonts w:ascii="Leelawadee" w:hAnsi="Leelawadee" w:cs="Leelawadee" w:hint="cs"/>
          <w:color w:val="auto"/>
        </w:rPr>
        <w:t>oncealment of any of the above</w:t>
      </w:r>
      <w:r>
        <w:rPr>
          <w:rFonts w:ascii="Leelawadee" w:hAnsi="Leelawadee" w:cs="Leelawadee"/>
          <w:color w:val="auto"/>
        </w:rPr>
        <w:t>.</w:t>
      </w:r>
      <w:r w:rsidR="00593527" w:rsidRPr="005A3415">
        <w:rPr>
          <w:rFonts w:ascii="Leelawadee" w:hAnsi="Leelawadee" w:cs="Leelawadee" w:hint="cs"/>
          <w:color w:val="auto"/>
        </w:rPr>
        <w:t xml:space="preserve"> </w:t>
      </w:r>
    </w:p>
    <w:p w14:paraId="16C12CB5" w14:textId="77777777" w:rsidR="00593527" w:rsidRPr="005A3415" w:rsidRDefault="00593527" w:rsidP="002F5100">
      <w:pPr>
        <w:pStyle w:val="Default"/>
        <w:jc w:val="both"/>
        <w:rPr>
          <w:rFonts w:ascii="Leelawadee" w:hAnsi="Leelawadee" w:cs="Leelawadee"/>
          <w:color w:val="auto"/>
        </w:rPr>
      </w:pPr>
    </w:p>
    <w:p w14:paraId="0BDCDE5E" w14:textId="22D41036"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It is not necessary to have proof that such an act is being, has been or is likely to be committed. However, the worker must have a reasonable belief that the information shows that one of the categories of wrongdoing listed in the legislation has occurred or is likely to occur, and the concern must be raised in the correct way. </w:t>
      </w:r>
    </w:p>
    <w:p w14:paraId="3C7EA9C8" w14:textId="77777777" w:rsidR="00593527" w:rsidRPr="005A3415" w:rsidRDefault="00593527" w:rsidP="002F5100">
      <w:pPr>
        <w:pStyle w:val="Default"/>
        <w:jc w:val="both"/>
        <w:rPr>
          <w:rFonts w:ascii="Leelawadee" w:hAnsi="Leelawadee" w:cs="Leelawadee"/>
          <w:color w:val="auto"/>
        </w:rPr>
      </w:pPr>
    </w:p>
    <w:p w14:paraId="6A6055CF" w14:textId="77777777" w:rsidR="001E1E26" w:rsidRDefault="00593527" w:rsidP="002F5100">
      <w:pPr>
        <w:pStyle w:val="Default"/>
        <w:jc w:val="both"/>
        <w:rPr>
          <w:rFonts w:ascii="Leelawadee" w:hAnsi="Leelawadee" w:cs="Leelawadee"/>
          <w:b/>
          <w:bCs/>
          <w:color w:val="auto"/>
        </w:rPr>
      </w:pPr>
      <w:r w:rsidRPr="005A3415">
        <w:rPr>
          <w:rFonts w:ascii="Leelawadee" w:hAnsi="Leelawadee" w:cs="Leelawadee" w:hint="cs"/>
          <w:color w:val="auto"/>
        </w:rPr>
        <w:t>If a protected disclosure is made, the person making the disclosure has the right not to be dismissed, subjected to any other detriment, or victimised. This is the case even if it became evident that the person making the disclosure was genuinely mistaken</w:t>
      </w:r>
      <w:r w:rsidR="0078189D" w:rsidRPr="005A3415">
        <w:rPr>
          <w:rFonts w:ascii="Leelawadee" w:hAnsi="Leelawadee" w:cs="Leelawadee" w:hint="cs"/>
          <w:b/>
          <w:bCs/>
          <w:color w:val="auto"/>
        </w:rPr>
        <w:t xml:space="preserve">. </w:t>
      </w:r>
    </w:p>
    <w:p w14:paraId="10338680" w14:textId="77777777" w:rsidR="001E1E26" w:rsidRDefault="001E1E26" w:rsidP="002F5100">
      <w:pPr>
        <w:pStyle w:val="Default"/>
        <w:jc w:val="both"/>
        <w:rPr>
          <w:rFonts w:ascii="Leelawadee" w:hAnsi="Leelawadee" w:cs="Leelawadee"/>
          <w:b/>
          <w:bCs/>
          <w:color w:val="auto"/>
        </w:rPr>
      </w:pPr>
    </w:p>
    <w:p w14:paraId="2CF4F3C7" w14:textId="0CC8D8D8"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Although volunteers are not afforded the same legal protection that is afforded to employees, as far as possible, all individuals making a disclosure will be treated in the spirit of the Public Interest Disclosure Act 1998. </w:t>
      </w:r>
    </w:p>
    <w:p w14:paraId="64B0C694" w14:textId="6B263368" w:rsidR="0078189D" w:rsidRPr="005A3415" w:rsidRDefault="0078189D" w:rsidP="002F5100">
      <w:pPr>
        <w:pStyle w:val="Default"/>
        <w:jc w:val="both"/>
        <w:rPr>
          <w:rFonts w:ascii="Leelawadee" w:hAnsi="Leelawadee" w:cs="Leelawadee"/>
          <w:color w:val="auto"/>
        </w:rPr>
      </w:pPr>
    </w:p>
    <w:p w14:paraId="6EC42B8D" w14:textId="627C6D8E" w:rsidR="00593527" w:rsidRPr="001E1E26" w:rsidRDefault="00593527" w:rsidP="002F5100">
      <w:pPr>
        <w:pStyle w:val="Default"/>
        <w:jc w:val="both"/>
        <w:rPr>
          <w:rFonts w:ascii="Leelawadee" w:hAnsi="Leelawadee" w:cs="Leelawadee"/>
          <w:color w:val="auto"/>
          <w:u w:val="single"/>
        </w:rPr>
      </w:pPr>
      <w:r w:rsidRPr="001E1E26">
        <w:rPr>
          <w:rFonts w:ascii="Leelawadee" w:hAnsi="Leelawadee" w:cs="Leelawadee" w:hint="cs"/>
          <w:color w:val="auto"/>
          <w:u w:val="single"/>
        </w:rPr>
        <w:t>Untrue or Malicious Allegations</w:t>
      </w:r>
      <w:r w:rsidR="001E1E26">
        <w:rPr>
          <w:rFonts w:ascii="Leelawadee" w:hAnsi="Leelawadee" w:cs="Leelawadee"/>
          <w:color w:val="auto"/>
          <w:u w:val="single"/>
        </w:rPr>
        <w:t>.</w:t>
      </w:r>
    </w:p>
    <w:p w14:paraId="6FDFF8DD" w14:textId="77777777" w:rsidR="00593527" w:rsidRPr="005A3415" w:rsidRDefault="00593527" w:rsidP="002F5100">
      <w:pPr>
        <w:pStyle w:val="Default"/>
        <w:jc w:val="both"/>
        <w:rPr>
          <w:rFonts w:ascii="Leelawadee" w:hAnsi="Leelawadee" w:cs="Leelawadee"/>
          <w:color w:val="auto"/>
        </w:rPr>
      </w:pPr>
    </w:p>
    <w:p w14:paraId="76C7AD77" w14:textId="516A9726"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If you make an allegation in good faith, but it is not confirmed by the investigation, no action will be taken against you</w:t>
      </w:r>
      <w:r w:rsidR="00D42FEA" w:rsidRPr="005A3415">
        <w:rPr>
          <w:rFonts w:ascii="Leelawadee" w:hAnsi="Leelawadee" w:cs="Leelawadee" w:hint="cs"/>
          <w:color w:val="auto"/>
        </w:rPr>
        <w:t xml:space="preserve">.  </w:t>
      </w:r>
      <w:r w:rsidRPr="005A3415">
        <w:rPr>
          <w:rFonts w:ascii="Leelawadee" w:hAnsi="Leelawadee" w:cs="Leelawadee" w:hint="cs"/>
          <w:color w:val="auto"/>
        </w:rPr>
        <w:t xml:space="preserve">If, however, you make an allegation frivolously, maliciously or for personal gain, action may be taken against you in accordance with the relevant organisational policy and procedure. </w:t>
      </w:r>
    </w:p>
    <w:p w14:paraId="59F3AC04" w14:textId="77777777" w:rsidR="0078189D" w:rsidRPr="005A3415" w:rsidRDefault="0078189D" w:rsidP="002F5100">
      <w:pPr>
        <w:pStyle w:val="Default"/>
        <w:jc w:val="both"/>
        <w:rPr>
          <w:rFonts w:ascii="Leelawadee" w:hAnsi="Leelawadee" w:cs="Leelawadee"/>
          <w:color w:val="auto"/>
        </w:rPr>
      </w:pPr>
    </w:p>
    <w:p w14:paraId="6556A823" w14:textId="0A8B19A9" w:rsidR="00593527" w:rsidRPr="001E1E26" w:rsidRDefault="00593527" w:rsidP="002F5100">
      <w:pPr>
        <w:pStyle w:val="Default"/>
        <w:jc w:val="both"/>
        <w:rPr>
          <w:rFonts w:ascii="Leelawadee" w:hAnsi="Leelawadee" w:cs="Leelawadee"/>
          <w:color w:val="auto"/>
          <w:u w:val="single"/>
        </w:rPr>
      </w:pPr>
      <w:r w:rsidRPr="001E1E26">
        <w:rPr>
          <w:rFonts w:ascii="Leelawadee" w:hAnsi="Leelawadee" w:cs="Leelawadee" w:hint="cs"/>
          <w:color w:val="auto"/>
          <w:u w:val="single"/>
        </w:rPr>
        <w:t>Non-Whistleblowing Concerns</w:t>
      </w:r>
      <w:r w:rsidR="001E1E26">
        <w:rPr>
          <w:rFonts w:ascii="Leelawadee" w:hAnsi="Leelawadee" w:cs="Leelawadee"/>
          <w:color w:val="auto"/>
          <w:u w:val="single"/>
        </w:rPr>
        <w:t>.</w:t>
      </w:r>
    </w:p>
    <w:p w14:paraId="359467BC" w14:textId="77777777" w:rsidR="00593527" w:rsidRPr="005A3415" w:rsidRDefault="00593527" w:rsidP="002F5100">
      <w:pPr>
        <w:pStyle w:val="Default"/>
        <w:jc w:val="both"/>
        <w:rPr>
          <w:rFonts w:ascii="Leelawadee" w:hAnsi="Leelawadee" w:cs="Leelawadee"/>
          <w:color w:val="auto"/>
        </w:rPr>
      </w:pPr>
    </w:p>
    <w:p w14:paraId="487D34EF" w14:textId="161D9D04"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This policy is only to be used in the circumstances outlined above</w:t>
      </w:r>
      <w:r w:rsidR="00D42FEA" w:rsidRPr="005A3415">
        <w:rPr>
          <w:rFonts w:ascii="Leelawadee" w:hAnsi="Leelawadee" w:cs="Leelawadee" w:hint="cs"/>
          <w:color w:val="auto"/>
        </w:rPr>
        <w:t xml:space="preserve">.  </w:t>
      </w:r>
      <w:r w:rsidRPr="005A3415">
        <w:rPr>
          <w:rFonts w:ascii="Leelawadee" w:hAnsi="Leelawadee" w:cs="Leelawadee" w:hint="cs"/>
          <w:color w:val="auto"/>
        </w:rPr>
        <w:t>There will be other diocesan, congregational or organisational policies and procedures that will be relevant in other circumstances</w:t>
      </w:r>
      <w:r w:rsidR="00D42FEA" w:rsidRPr="005A3415">
        <w:rPr>
          <w:rFonts w:ascii="Leelawadee" w:hAnsi="Leelawadee" w:cs="Leelawadee" w:hint="cs"/>
          <w:color w:val="auto"/>
        </w:rPr>
        <w:t xml:space="preserve">.  </w:t>
      </w:r>
      <w:r w:rsidRPr="005A3415">
        <w:rPr>
          <w:rFonts w:ascii="Leelawadee" w:hAnsi="Leelawadee" w:cs="Leelawadee" w:hint="cs"/>
          <w:color w:val="auto"/>
        </w:rPr>
        <w:t xml:space="preserve">This may include, but is not limited to: </w:t>
      </w:r>
    </w:p>
    <w:p w14:paraId="04C2F39C" w14:textId="77777777" w:rsidR="0078189D" w:rsidRPr="005A3415" w:rsidRDefault="0078189D" w:rsidP="002F5100">
      <w:pPr>
        <w:pStyle w:val="Default"/>
        <w:jc w:val="both"/>
        <w:rPr>
          <w:rFonts w:ascii="Leelawadee" w:hAnsi="Leelawadee" w:cs="Leelawadee"/>
          <w:color w:val="auto"/>
        </w:rPr>
      </w:pPr>
    </w:p>
    <w:p w14:paraId="06649616" w14:textId="08403418" w:rsidR="00593527" w:rsidRPr="005A3415" w:rsidRDefault="001E1E26" w:rsidP="002F5100">
      <w:pPr>
        <w:pStyle w:val="Default"/>
        <w:numPr>
          <w:ilvl w:val="0"/>
          <w:numId w:val="5"/>
        </w:numPr>
        <w:jc w:val="both"/>
        <w:rPr>
          <w:rFonts w:ascii="Leelawadee" w:hAnsi="Leelawadee" w:cs="Leelawadee"/>
          <w:color w:val="auto"/>
        </w:rPr>
      </w:pPr>
      <w:r>
        <w:rPr>
          <w:rFonts w:ascii="Leelawadee" w:hAnsi="Leelawadee" w:cs="Leelawadee"/>
          <w:color w:val="auto"/>
        </w:rPr>
        <w:t>M</w:t>
      </w:r>
      <w:r w:rsidR="00593527" w:rsidRPr="005A3415">
        <w:rPr>
          <w:rFonts w:ascii="Leelawadee" w:hAnsi="Leelawadee" w:cs="Leelawadee" w:hint="cs"/>
          <w:color w:val="auto"/>
        </w:rPr>
        <w:t>anagement of allegations and concerns relating to children</w:t>
      </w:r>
      <w:r>
        <w:rPr>
          <w:rFonts w:ascii="Leelawadee" w:hAnsi="Leelawadee" w:cs="Leelawadee"/>
          <w:color w:val="auto"/>
        </w:rPr>
        <w:t>.</w:t>
      </w:r>
    </w:p>
    <w:p w14:paraId="5BDE74A0" w14:textId="221B3957" w:rsidR="00593527" w:rsidRPr="005A3415" w:rsidRDefault="001E1E26" w:rsidP="002F5100">
      <w:pPr>
        <w:pStyle w:val="Default"/>
        <w:numPr>
          <w:ilvl w:val="0"/>
          <w:numId w:val="5"/>
        </w:numPr>
        <w:jc w:val="both"/>
        <w:rPr>
          <w:rFonts w:ascii="Leelawadee" w:hAnsi="Leelawadee" w:cs="Leelawadee"/>
          <w:color w:val="auto"/>
        </w:rPr>
      </w:pPr>
      <w:r>
        <w:rPr>
          <w:rFonts w:ascii="Leelawadee" w:hAnsi="Leelawadee" w:cs="Leelawadee"/>
          <w:color w:val="auto"/>
        </w:rPr>
        <w:t>M</w:t>
      </w:r>
      <w:r w:rsidR="00593527" w:rsidRPr="005A3415">
        <w:rPr>
          <w:rFonts w:ascii="Leelawadee" w:hAnsi="Leelawadee" w:cs="Leelawadee" w:hint="cs"/>
          <w:color w:val="auto"/>
        </w:rPr>
        <w:t>anagement of allegations and concerns relating to adults at risk</w:t>
      </w:r>
      <w:r>
        <w:rPr>
          <w:rFonts w:ascii="Leelawadee" w:hAnsi="Leelawadee" w:cs="Leelawadee"/>
          <w:color w:val="auto"/>
        </w:rPr>
        <w:t>.</w:t>
      </w:r>
    </w:p>
    <w:p w14:paraId="002D0588" w14:textId="09737010" w:rsidR="00593527" w:rsidRPr="005A3415" w:rsidRDefault="001E1E26" w:rsidP="002F5100">
      <w:pPr>
        <w:pStyle w:val="Default"/>
        <w:numPr>
          <w:ilvl w:val="0"/>
          <w:numId w:val="5"/>
        </w:numPr>
        <w:jc w:val="both"/>
        <w:rPr>
          <w:rFonts w:ascii="Leelawadee" w:hAnsi="Leelawadee" w:cs="Leelawadee"/>
          <w:color w:val="auto"/>
        </w:rPr>
      </w:pPr>
      <w:r>
        <w:rPr>
          <w:rFonts w:ascii="Leelawadee" w:hAnsi="Leelawadee" w:cs="Leelawadee"/>
          <w:color w:val="auto"/>
        </w:rPr>
        <w:t>G</w:t>
      </w:r>
      <w:r w:rsidR="00593527" w:rsidRPr="005A3415">
        <w:rPr>
          <w:rFonts w:ascii="Leelawadee" w:hAnsi="Leelawadee" w:cs="Leelawadee" w:hint="cs"/>
          <w:color w:val="auto"/>
        </w:rPr>
        <w:t>rievance</w:t>
      </w:r>
      <w:r>
        <w:rPr>
          <w:rFonts w:ascii="Leelawadee" w:hAnsi="Leelawadee" w:cs="Leelawadee"/>
          <w:color w:val="auto"/>
        </w:rPr>
        <w:t>.</w:t>
      </w:r>
    </w:p>
    <w:p w14:paraId="5A39D8FE" w14:textId="2C9EC4CB" w:rsidR="00593527" w:rsidRPr="005A3415" w:rsidRDefault="001E1E26" w:rsidP="002F5100">
      <w:pPr>
        <w:pStyle w:val="Default"/>
        <w:numPr>
          <w:ilvl w:val="0"/>
          <w:numId w:val="5"/>
        </w:numPr>
        <w:jc w:val="both"/>
        <w:rPr>
          <w:rFonts w:ascii="Leelawadee" w:hAnsi="Leelawadee" w:cs="Leelawadee"/>
          <w:color w:val="auto"/>
        </w:rPr>
      </w:pPr>
      <w:r>
        <w:rPr>
          <w:rFonts w:ascii="Leelawadee" w:hAnsi="Leelawadee" w:cs="Leelawadee"/>
          <w:color w:val="auto"/>
        </w:rPr>
        <w:t>D</w:t>
      </w:r>
      <w:r w:rsidR="00593527" w:rsidRPr="005A3415">
        <w:rPr>
          <w:rFonts w:ascii="Leelawadee" w:hAnsi="Leelawadee" w:cs="Leelawadee" w:hint="cs"/>
          <w:color w:val="auto"/>
        </w:rPr>
        <w:t>isciplinary</w:t>
      </w:r>
      <w:r>
        <w:rPr>
          <w:rFonts w:ascii="Leelawadee" w:hAnsi="Leelawadee" w:cs="Leelawadee"/>
          <w:color w:val="auto"/>
        </w:rPr>
        <w:t>.</w:t>
      </w:r>
    </w:p>
    <w:p w14:paraId="78467704" w14:textId="61F07550" w:rsidR="00593527" w:rsidRPr="005A3415" w:rsidRDefault="001E1E26" w:rsidP="002F5100">
      <w:pPr>
        <w:pStyle w:val="Default"/>
        <w:numPr>
          <w:ilvl w:val="0"/>
          <w:numId w:val="5"/>
        </w:numPr>
        <w:jc w:val="both"/>
        <w:rPr>
          <w:rFonts w:ascii="Leelawadee" w:hAnsi="Leelawadee" w:cs="Leelawadee"/>
          <w:color w:val="auto"/>
        </w:rPr>
      </w:pPr>
      <w:r>
        <w:rPr>
          <w:rFonts w:ascii="Leelawadee" w:hAnsi="Leelawadee" w:cs="Leelawadee"/>
          <w:color w:val="auto"/>
        </w:rPr>
        <w:t>H</w:t>
      </w:r>
      <w:r w:rsidR="00593527" w:rsidRPr="005A3415">
        <w:rPr>
          <w:rFonts w:ascii="Leelawadee" w:hAnsi="Leelawadee" w:cs="Leelawadee" w:hint="cs"/>
          <w:color w:val="auto"/>
        </w:rPr>
        <w:t>arassment and bullying</w:t>
      </w:r>
      <w:r>
        <w:rPr>
          <w:rFonts w:ascii="Leelawadee" w:hAnsi="Leelawadee" w:cs="Leelawadee"/>
          <w:color w:val="auto"/>
        </w:rPr>
        <w:t>.</w:t>
      </w:r>
    </w:p>
    <w:p w14:paraId="26BA53CC" w14:textId="77777777" w:rsidR="00593527" w:rsidRPr="005A3415" w:rsidRDefault="00593527" w:rsidP="002F5100">
      <w:pPr>
        <w:pStyle w:val="Default"/>
        <w:jc w:val="both"/>
        <w:rPr>
          <w:rFonts w:ascii="Leelawadee" w:hAnsi="Leelawadee" w:cs="Leelawadee"/>
          <w:color w:val="auto"/>
        </w:rPr>
      </w:pPr>
    </w:p>
    <w:p w14:paraId="2180EFF9" w14:textId="77777777" w:rsidR="001E1E26" w:rsidRDefault="001E1E26" w:rsidP="002F5100">
      <w:pPr>
        <w:pStyle w:val="Default"/>
        <w:jc w:val="both"/>
        <w:rPr>
          <w:rFonts w:ascii="Leelawadee" w:hAnsi="Leelawadee" w:cs="Leelawadee"/>
          <w:color w:val="auto"/>
          <w:u w:val="single"/>
        </w:rPr>
      </w:pPr>
    </w:p>
    <w:p w14:paraId="3D75C735" w14:textId="77777777" w:rsidR="001E1E26" w:rsidRDefault="001E1E26" w:rsidP="002F5100">
      <w:pPr>
        <w:pStyle w:val="Default"/>
        <w:jc w:val="both"/>
        <w:rPr>
          <w:rFonts w:ascii="Leelawadee" w:hAnsi="Leelawadee" w:cs="Leelawadee"/>
          <w:color w:val="auto"/>
          <w:u w:val="single"/>
        </w:rPr>
      </w:pPr>
    </w:p>
    <w:p w14:paraId="32B1F018" w14:textId="77777777" w:rsidR="001E1E26" w:rsidRDefault="001E1E26" w:rsidP="002F5100">
      <w:pPr>
        <w:pStyle w:val="Default"/>
        <w:jc w:val="both"/>
        <w:rPr>
          <w:rFonts w:ascii="Leelawadee" w:hAnsi="Leelawadee" w:cs="Leelawadee"/>
          <w:color w:val="auto"/>
          <w:u w:val="single"/>
        </w:rPr>
      </w:pPr>
    </w:p>
    <w:p w14:paraId="1CBC3BD2" w14:textId="77777777" w:rsidR="001E1E26" w:rsidRDefault="001E1E26" w:rsidP="002F5100">
      <w:pPr>
        <w:pStyle w:val="Default"/>
        <w:jc w:val="both"/>
        <w:rPr>
          <w:rFonts w:ascii="Leelawadee" w:hAnsi="Leelawadee" w:cs="Leelawadee"/>
          <w:color w:val="auto"/>
          <w:u w:val="single"/>
        </w:rPr>
      </w:pPr>
    </w:p>
    <w:p w14:paraId="19A2ACD2" w14:textId="77777777" w:rsidR="001E1E26" w:rsidRDefault="001E1E26" w:rsidP="002F5100">
      <w:pPr>
        <w:pStyle w:val="Default"/>
        <w:jc w:val="both"/>
        <w:rPr>
          <w:rFonts w:ascii="Leelawadee" w:hAnsi="Leelawadee" w:cs="Leelawadee"/>
          <w:color w:val="auto"/>
          <w:u w:val="single"/>
        </w:rPr>
      </w:pPr>
    </w:p>
    <w:p w14:paraId="4250CE83" w14:textId="1944AE58" w:rsidR="00593527" w:rsidRPr="001E1E26" w:rsidRDefault="00593527" w:rsidP="002F5100">
      <w:pPr>
        <w:pStyle w:val="Default"/>
        <w:jc w:val="both"/>
        <w:rPr>
          <w:rFonts w:ascii="Leelawadee" w:hAnsi="Leelawadee" w:cs="Leelawadee"/>
          <w:color w:val="auto"/>
          <w:u w:val="single"/>
        </w:rPr>
      </w:pPr>
      <w:r w:rsidRPr="001E1E26">
        <w:rPr>
          <w:rFonts w:ascii="Leelawadee" w:hAnsi="Leelawadee" w:cs="Leelawadee" w:hint="cs"/>
          <w:color w:val="auto"/>
          <w:u w:val="single"/>
        </w:rPr>
        <w:t>How to Raise a Concern</w:t>
      </w:r>
      <w:r w:rsidR="001E1E26">
        <w:rPr>
          <w:rFonts w:ascii="Leelawadee" w:hAnsi="Leelawadee" w:cs="Leelawadee"/>
          <w:color w:val="auto"/>
          <w:u w:val="single"/>
        </w:rPr>
        <w:t>.</w:t>
      </w:r>
      <w:r w:rsidRPr="001E1E26">
        <w:rPr>
          <w:rFonts w:ascii="Leelawadee" w:hAnsi="Leelawadee" w:cs="Leelawadee" w:hint="cs"/>
          <w:color w:val="auto"/>
          <w:u w:val="single"/>
        </w:rPr>
        <w:t xml:space="preserve"> </w:t>
      </w:r>
    </w:p>
    <w:p w14:paraId="60782BC8" w14:textId="77777777" w:rsidR="00593527" w:rsidRPr="005A3415" w:rsidRDefault="00593527" w:rsidP="002F5100">
      <w:pPr>
        <w:pStyle w:val="Default"/>
        <w:jc w:val="both"/>
        <w:rPr>
          <w:rFonts w:ascii="Leelawadee" w:hAnsi="Leelawadee" w:cs="Leelawadee"/>
          <w:color w:val="auto"/>
        </w:rPr>
      </w:pPr>
    </w:p>
    <w:p w14:paraId="310F4D62" w14:textId="18DC1051"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You should raise your whistleblowing concern as soon as possible</w:t>
      </w:r>
      <w:r w:rsidR="00D42FEA" w:rsidRPr="005A3415">
        <w:rPr>
          <w:rFonts w:ascii="Leelawadee" w:hAnsi="Leelawadee" w:cs="Leelawadee" w:hint="cs"/>
          <w:color w:val="auto"/>
        </w:rPr>
        <w:t xml:space="preserve">.  </w:t>
      </w:r>
      <w:r w:rsidRPr="005A3415">
        <w:rPr>
          <w:rFonts w:ascii="Leelawadee" w:hAnsi="Leelawadee" w:cs="Leelawadee" w:hint="cs"/>
          <w:color w:val="auto"/>
        </w:rPr>
        <w:t xml:space="preserve">Early reporting can make it easier to act and resolve any problems. </w:t>
      </w:r>
    </w:p>
    <w:p w14:paraId="0733D698" w14:textId="77777777" w:rsidR="0078189D" w:rsidRPr="005A3415" w:rsidRDefault="0078189D" w:rsidP="002F5100">
      <w:pPr>
        <w:pStyle w:val="Default"/>
        <w:jc w:val="both"/>
        <w:rPr>
          <w:rFonts w:ascii="Leelawadee" w:hAnsi="Leelawadee" w:cs="Leelawadee"/>
          <w:color w:val="auto"/>
        </w:rPr>
      </w:pPr>
    </w:p>
    <w:p w14:paraId="3318819E" w14:textId="6E867A74"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Your concern can be made in writing or verbally</w:t>
      </w:r>
      <w:r w:rsidR="00D42FEA" w:rsidRPr="005A3415">
        <w:rPr>
          <w:rFonts w:ascii="Leelawadee" w:hAnsi="Leelawadee" w:cs="Leelawadee" w:hint="cs"/>
          <w:color w:val="auto"/>
        </w:rPr>
        <w:t xml:space="preserve">.  </w:t>
      </w:r>
      <w:r w:rsidRPr="005A3415">
        <w:rPr>
          <w:rFonts w:ascii="Leelawadee" w:hAnsi="Leelawadee" w:cs="Leelawadee" w:hint="cs"/>
          <w:color w:val="auto"/>
        </w:rPr>
        <w:t xml:space="preserve">A written account is preferable because it can make managing the process more efficient and effective. </w:t>
      </w:r>
    </w:p>
    <w:p w14:paraId="045E8CE8" w14:textId="77777777" w:rsidR="0078189D" w:rsidRPr="005A3415" w:rsidRDefault="0078189D" w:rsidP="002F5100">
      <w:pPr>
        <w:pStyle w:val="Default"/>
        <w:jc w:val="both"/>
        <w:rPr>
          <w:rFonts w:ascii="Leelawadee" w:hAnsi="Leelawadee" w:cs="Leelawadee"/>
          <w:color w:val="auto"/>
        </w:rPr>
      </w:pPr>
    </w:p>
    <w:p w14:paraId="4E315C25" w14:textId="2DA9F335"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Your account of concerns should include: </w:t>
      </w:r>
    </w:p>
    <w:p w14:paraId="6BE3F83E" w14:textId="77777777" w:rsidR="0078189D" w:rsidRPr="005A3415" w:rsidRDefault="0078189D" w:rsidP="002F5100">
      <w:pPr>
        <w:pStyle w:val="Default"/>
        <w:jc w:val="both"/>
        <w:rPr>
          <w:rFonts w:ascii="Leelawadee" w:hAnsi="Leelawadee" w:cs="Leelawadee"/>
          <w:color w:val="auto"/>
        </w:rPr>
      </w:pPr>
    </w:p>
    <w:p w14:paraId="56A8D7CC" w14:textId="3CF5B6EB" w:rsidR="00593527" w:rsidRPr="005A3415" w:rsidRDefault="00593527" w:rsidP="002F5100">
      <w:pPr>
        <w:pStyle w:val="Default"/>
        <w:spacing w:after="18"/>
        <w:ind w:left="720"/>
        <w:jc w:val="both"/>
        <w:rPr>
          <w:rFonts w:ascii="Leelawadee" w:hAnsi="Leelawadee" w:cs="Leelawadee"/>
          <w:color w:val="auto"/>
        </w:rPr>
      </w:pPr>
      <w:r w:rsidRPr="005A3415">
        <w:rPr>
          <w:rFonts w:ascii="Leelawadee" w:hAnsi="Leelawadee" w:cs="Leelawadee" w:hint="cs"/>
          <w:color w:val="auto"/>
        </w:rPr>
        <w:t xml:space="preserve">• </w:t>
      </w:r>
      <w:r w:rsidR="001E1E26">
        <w:rPr>
          <w:rFonts w:ascii="Leelawadee" w:hAnsi="Leelawadee" w:cs="Leelawadee"/>
          <w:color w:val="auto"/>
        </w:rPr>
        <w:t>A</w:t>
      </w:r>
      <w:r w:rsidRPr="005A3415">
        <w:rPr>
          <w:rFonts w:ascii="Leelawadee" w:hAnsi="Leelawadee" w:cs="Leelawadee" w:hint="cs"/>
          <w:color w:val="auto"/>
        </w:rPr>
        <w:t>ny relevant background and context</w:t>
      </w:r>
      <w:r w:rsidR="001E1E26">
        <w:rPr>
          <w:rFonts w:ascii="Leelawadee" w:hAnsi="Leelawadee" w:cs="Leelawadee"/>
          <w:color w:val="auto"/>
        </w:rPr>
        <w:t>.</w:t>
      </w:r>
    </w:p>
    <w:p w14:paraId="266B9D94" w14:textId="7268E99E" w:rsidR="00593527" w:rsidRPr="005A3415" w:rsidRDefault="00593527" w:rsidP="002F5100">
      <w:pPr>
        <w:pStyle w:val="Default"/>
        <w:spacing w:after="18"/>
        <w:ind w:left="720"/>
        <w:jc w:val="both"/>
        <w:rPr>
          <w:rFonts w:ascii="Leelawadee" w:hAnsi="Leelawadee" w:cs="Leelawadee"/>
          <w:color w:val="auto"/>
        </w:rPr>
      </w:pPr>
      <w:r w:rsidRPr="005A3415">
        <w:rPr>
          <w:rFonts w:ascii="Leelawadee" w:hAnsi="Leelawadee" w:cs="Leelawadee" w:hint="cs"/>
          <w:color w:val="auto"/>
        </w:rPr>
        <w:t xml:space="preserve">• </w:t>
      </w:r>
      <w:r w:rsidR="001E1E26">
        <w:rPr>
          <w:rFonts w:ascii="Leelawadee" w:hAnsi="Leelawadee" w:cs="Leelawadee"/>
          <w:color w:val="auto"/>
        </w:rPr>
        <w:t>D</w:t>
      </w:r>
      <w:r w:rsidRPr="005A3415">
        <w:rPr>
          <w:rFonts w:ascii="Leelawadee" w:hAnsi="Leelawadee" w:cs="Leelawadee" w:hint="cs"/>
          <w:color w:val="auto"/>
        </w:rPr>
        <w:t>ates, times, names and venues</w:t>
      </w:r>
      <w:r w:rsidR="001E1E26">
        <w:rPr>
          <w:rFonts w:ascii="Leelawadee" w:hAnsi="Leelawadee" w:cs="Leelawadee"/>
          <w:color w:val="auto"/>
        </w:rPr>
        <w:t>.</w:t>
      </w:r>
    </w:p>
    <w:p w14:paraId="098902E5" w14:textId="7749ECFF" w:rsidR="00593527" w:rsidRPr="005A3415" w:rsidRDefault="00593527" w:rsidP="002F5100">
      <w:pPr>
        <w:pStyle w:val="Default"/>
        <w:ind w:left="720"/>
        <w:jc w:val="both"/>
        <w:rPr>
          <w:rFonts w:ascii="Leelawadee" w:hAnsi="Leelawadee" w:cs="Leelawadee"/>
          <w:color w:val="auto"/>
        </w:rPr>
      </w:pPr>
      <w:r w:rsidRPr="005A3415">
        <w:rPr>
          <w:rFonts w:ascii="Leelawadee" w:hAnsi="Leelawadee" w:cs="Leelawadee" w:hint="cs"/>
          <w:color w:val="auto"/>
        </w:rPr>
        <w:t xml:space="preserve">• </w:t>
      </w:r>
      <w:r w:rsidR="001E1E26">
        <w:rPr>
          <w:rFonts w:ascii="Leelawadee" w:hAnsi="Leelawadee" w:cs="Leelawadee"/>
          <w:color w:val="auto"/>
        </w:rPr>
        <w:t xml:space="preserve">A </w:t>
      </w:r>
      <w:r w:rsidRPr="005A3415">
        <w:rPr>
          <w:rFonts w:ascii="Leelawadee" w:hAnsi="Leelawadee" w:cs="Leelawadee" w:hint="cs"/>
          <w:color w:val="auto"/>
        </w:rPr>
        <w:t xml:space="preserve">description of the concern and why the situation caused concern. </w:t>
      </w:r>
    </w:p>
    <w:p w14:paraId="6840D3A5" w14:textId="77777777" w:rsidR="00593527" w:rsidRPr="005A3415" w:rsidRDefault="00593527" w:rsidP="002F5100">
      <w:pPr>
        <w:pStyle w:val="Default"/>
        <w:jc w:val="both"/>
        <w:rPr>
          <w:rFonts w:ascii="Leelawadee" w:hAnsi="Leelawadee" w:cs="Leelawadee"/>
          <w:color w:val="auto"/>
        </w:rPr>
      </w:pPr>
    </w:p>
    <w:p w14:paraId="1A045396" w14:textId="637CFD08"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When raising a concern, it must be stated if the concern is being raised using the whistleblowing policy and if the identity of the person raising the concern is to be kept confidential. </w:t>
      </w:r>
      <w:r w:rsidR="001E1E26">
        <w:rPr>
          <w:rFonts w:ascii="Leelawadee" w:hAnsi="Leelawadee" w:cs="Leelawadee"/>
          <w:color w:val="auto"/>
        </w:rPr>
        <w:t xml:space="preserve"> </w:t>
      </w:r>
      <w:r w:rsidRPr="005A3415">
        <w:rPr>
          <w:rFonts w:ascii="Leelawadee" w:hAnsi="Leelawadee" w:cs="Leelawadee" w:hint="cs"/>
          <w:color w:val="auto"/>
        </w:rPr>
        <w:t xml:space="preserve">Whilst every effort will be made to deal with concerns confidentially, this may not always be possible. </w:t>
      </w:r>
      <w:r w:rsidR="001E1E26">
        <w:rPr>
          <w:rFonts w:ascii="Leelawadee" w:hAnsi="Leelawadee" w:cs="Leelawadee"/>
          <w:color w:val="auto"/>
        </w:rPr>
        <w:t xml:space="preserve"> </w:t>
      </w:r>
      <w:r w:rsidRPr="005A3415">
        <w:rPr>
          <w:rFonts w:ascii="Leelawadee" w:hAnsi="Leelawadee" w:cs="Leelawadee" w:hint="cs"/>
          <w:color w:val="auto"/>
        </w:rPr>
        <w:t xml:space="preserve">If concerns cannot be dealt with anonymously then the person raising the concern must be informed and provided with the reasons why. </w:t>
      </w:r>
    </w:p>
    <w:p w14:paraId="487B0122" w14:textId="77777777" w:rsidR="0078189D" w:rsidRPr="005A3415" w:rsidRDefault="0078189D" w:rsidP="002F5100">
      <w:pPr>
        <w:pStyle w:val="Default"/>
        <w:jc w:val="both"/>
        <w:rPr>
          <w:rFonts w:ascii="Leelawadee" w:hAnsi="Leelawadee" w:cs="Leelawadee"/>
          <w:color w:val="auto"/>
        </w:rPr>
      </w:pPr>
    </w:p>
    <w:p w14:paraId="33075186" w14:textId="0BC71632"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Anonymous disclosures will be considered but are discouraged because anonymity can make it difficult to investigate, protect those concerned, or provide feedback on outcomes. </w:t>
      </w:r>
    </w:p>
    <w:p w14:paraId="6FAB3C73" w14:textId="77777777" w:rsidR="002F5100" w:rsidRPr="001E1E26" w:rsidRDefault="002F5100" w:rsidP="002F5100">
      <w:pPr>
        <w:pStyle w:val="Default"/>
        <w:jc w:val="both"/>
        <w:rPr>
          <w:rFonts w:ascii="Leelawadee" w:hAnsi="Leelawadee" w:cs="Leelawadee"/>
          <w:color w:val="auto"/>
          <w:u w:val="single"/>
        </w:rPr>
      </w:pPr>
    </w:p>
    <w:p w14:paraId="3ACF45B7" w14:textId="1631DF27" w:rsidR="00593527" w:rsidRPr="001E1E26" w:rsidRDefault="00593527" w:rsidP="002F5100">
      <w:pPr>
        <w:pStyle w:val="Default"/>
        <w:jc w:val="both"/>
        <w:rPr>
          <w:rFonts w:ascii="Leelawadee" w:hAnsi="Leelawadee" w:cs="Leelawadee"/>
          <w:color w:val="auto"/>
          <w:u w:val="single"/>
        </w:rPr>
      </w:pPr>
      <w:r w:rsidRPr="001E1E26">
        <w:rPr>
          <w:rFonts w:ascii="Leelawadee" w:hAnsi="Leelawadee" w:cs="Leelawadee" w:hint="cs"/>
          <w:color w:val="auto"/>
          <w:u w:val="single"/>
        </w:rPr>
        <w:t xml:space="preserve">Who should concerns be raised with? </w:t>
      </w:r>
    </w:p>
    <w:p w14:paraId="124A90AB" w14:textId="77777777" w:rsidR="00593527" w:rsidRPr="005A3415" w:rsidRDefault="00593527" w:rsidP="002F5100">
      <w:pPr>
        <w:pStyle w:val="Default"/>
        <w:jc w:val="both"/>
        <w:rPr>
          <w:rFonts w:ascii="Leelawadee" w:hAnsi="Leelawadee" w:cs="Leelawadee"/>
          <w:color w:val="auto"/>
        </w:rPr>
      </w:pPr>
    </w:p>
    <w:p w14:paraId="2D70011E" w14:textId="77777777" w:rsidR="001E1E26" w:rsidRDefault="00593527" w:rsidP="002F5100">
      <w:pPr>
        <w:pStyle w:val="Default"/>
        <w:jc w:val="both"/>
        <w:rPr>
          <w:rFonts w:ascii="Leelawadee" w:hAnsi="Leelawadee" w:cs="Leelawadee"/>
          <w:color w:val="auto"/>
        </w:rPr>
      </w:pPr>
      <w:r w:rsidRPr="005A3415">
        <w:rPr>
          <w:rFonts w:ascii="Leelawadee" w:hAnsi="Leelawadee" w:cs="Leelawadee" w:hint="cs"/>
          <w:color w:val="auto"/>
        </w:rPr>
        <w:t>This might vary according to different dioceses, religious congregations and catholic organisations. Generally, concerns should always be raised with the line manager or person to whom the person making the complaint is accountable, in the first instance</w:t>
      </w:r>
      <w:r w:rsidR="00D42FEA" w:rsidRPr="005A3415">
        <w:rPr>
          <w:rFonts w:ascii="Leelawadee" w:hAnsi="Leelawadee" w:cs="Leelawadee" w:hint="cs"/>
          <w:color w:val="auto"/>
        </w:rPr>
        <w:t xml:space="preserve">.  </w:t>
      </w:r>
    </w:p>
    <w:p w14:paraId="1FB84AE5" w14:textId="77777777" w:rsidR="001E1E26" w:rsidRDefault="001E1E26" w:rsidP="002F5100">
      <w:pPr>
        <w:pStyle w:val="Default"/>
        <w:jc w:val="both"/>
        <w:rPr>
          <w:rFonts w:ascii="Leelawadee" w:hAnsi="Leelawadee" w:cs="Leelawadee"/>
          <w:color w:val="auto"/>
        </w:rPr>
      </w:pPr>
    </w:p>
    <w:p w14:paraId="1C5D123B" w14:textId="3CE7B284" w:rsidR="0078189D"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If this is not appropriate because they may be involved in the alleged wrongdoing, malpractice, illegal acts or omissions in some way, the concern should be raised with their line manager or person to whom they are accountable.</w:t>
      </w:r>
    </w:p>
    <w:p w14:paraId="6699C231" w14:textId="62B03138"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 </w:t>
      </w:r>
    </w:p>
    <w:p w14:paraId="33BBB8E7" w14:textId="5ACD7FC9"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Concerns relating to a Safeguarding </w:t>
      </w:r>
      <w:r w:rsidR="00AC2F8C" w:rsidRPr="005A3415">
        <w:rPr>
          <w:rFonts w:ascii="Leelawadee" w:hAnsi="Leelawadee" w:cs="Leelawadee" w:hint="cs"/>
          <w:color w:val="auto"/>
        </w:rPr>
        <w:t>Minister</w:t>
      </w:r>
      <w:r w:rsidRPr="005A3415">
        <w:rPr>
          <w:rFonts w:ascii="Leelawadee" w:hAnsi="Leelawadee" w:cs="Leelawadee" w:hint="cs"/>
          <w:color w:val="auto"/>
        </w:rPr>
        <w:t xml:space="preserve"> or member of the safeguarding team should be referred in the first instance to the </w:t>
      </w:r>
      <w:r w:rsidR="00D42FEA" w:rsidRPr="005A3415">
        <w:rPr>
          <w:rFonts w:ascii="Leelawadee" w:hAnsi="Leelawadee" w:cs="Leelawadee" w:hint="cs"/>
          <w:color w:val="auto"/>
        </w:rPr>
        <w:t xml:space="preserve">Head of </w:t>
      </w:r>
      <w:r w:rsidRPr="005A3415">
        <w:rPr>
          <w:rFonts w:ascii="Leelawadee" w:hAnsi="Leelawadee" w:cs="Leelawadee" w:hint="cs"/>
          <w:color w:val="auto"/>
        </w:rPr>
        <w:t xml:space="preserve">Safeguarding. </w:t>
      </w:r>
    </w:p>
    <w:p w14:paraId="306715A5" w14:textId="77777777" w:rsidR="00593527" w:rsidRPr="005A3415" w:rsidRDefault="00593527" w:rsidP="002F5100">
      <w:pPr>
        <w:pStyle w:val="Default"/>
        <w:jc w:val="both"/>
        <w:rPr>
          <w:rFonts w:ascii="Leelawadee" w:hAnsi="Leelawadee" w:cs="Leelawadee"/>
          <w:color w:val="auto"/>
        </w:rPr>
      </w:pPr>
    </w:p>
    <w:p w14:paraId="43B14D5C" w14:textId="257F1648"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Concerns relating to the conduct of </w:t>
      </w:r>
      <w:r w:rsidR="00AC2F8C" w:rsidRPr="005A3415">
        <w:rPr>
          <w:rFonts w:ascii="Leelawadee" w:hAnsi="Leelawadee" w:cs="Leelawadee" w:hint="cs"/>
          <w:color w:val="auto"/>
        </w:rPr>
        <w:t>the</w:t>
      </w:r>
      <w:r w:rsidRPr="005A3415">
        <w:rPr>
          <w:rFonts w:ascii="Leelawadee" w:hAnsi="Leelawadee" w:cs="Leelawadee" w:hint="cs"/>
          <w:color w:val="auto"/>
        </w:rPr>
        <w:t xml:space="preserve"> </w:t>
      </w:r>
      <w:r w:rsidR="00D42FEA" w:rsidRPr="005A3415">
        <w:rPr>
          <w:rFonts w:ascii="Leelawadee" w:hAnsi="Leelawadee" w:cs="Leelawadee" w:hint="cs"/>
          <w:color w:val="auto"/>
        </w:rPr>
        <w:t xml:space="preserve">Head of </w:t>
      </w:r>
      <w:r w:rsidR="001E1E26" w:rsidRPr="005A3415">
        <w:rPr>
          <w:rFonts w:ascii="Leelawadee" w:hAnsi="Leelawadee" w:cs="Leelawadee"/>
          <w:color w:val="auto"/>
        </w:rPr>
        <w:t>Safeguarding,</w:t>
      </w:r>
      <w:r w:rsidRPr="005A3415">
        <w:rPr>
          <w:rFonts w:ascii="Leelawadee" w:hAnsi="Leelawadee" w:cs="Leelawadee" w:hint="cs"/>
          <w:color w:val="auto"/>
        </w:rPr>
        <w:t xml:space="preserve"> or a member of the Safeguarding </w:t>
      </w:r>
      <w:r w:rsidR="00D42FEA" w:rsidRPr="005A3415">
        <w:rPr>
          <w:rFonts w:ascii="Leelawadee" w:hAnsi="Leelawadee" w:cs="Leelawadee" w:hint="cs"/>
          <w:color w:val="auto"/>
        </w:rPr>
        <w:t>Committee</w:t>
      </w:r>
      <w:r w:rsidRPr="005A3415">
        <w:rPr>
          <w:rFonts w:ascii="Leelawadee" w:hAnsi="Leelawadee" w:cs="Leelawadee" w:hint="cs"/>
          <w:color w:val="auto"/>
        </w:rPr>
        <w:t xml:space="preserve"> should be referred to the Bishop or Congregation Leader. If the concerns relate to delivery of safeguarding services, the Chair of the Safeguarding </w:t>
      </w:r>
      <w:r w:rsidR="00D42FEA" w:rsidRPr="005A3415">
        <w:rPr>
          <w:rFonts w:ascii="Leelawadee" w:hAnsi="Leelawadee" w:cs="Leelawadee" w:hint="cs"/>
          <w:color w:val="auto"/>
        </w:rPr>
        <w:t>Committee</w:t>
      </w:r>
      <w:r w:rsidRPr="005A3415">
        <w:rPr>
          <w:rFonts w:ascii="Leelawadee" w:hAnsi="Leelawadee" w:cs="Leelawadee" w:hint="cs"/>
          <w:color w:val="auto"/>
        </w:rPr>
        <w:t xml:space="preserve"> should be notified. </w:t>
      </w:r>
    </w:p>
    <w:p w14:paraId="13AB243B" w14:textId="77777777" w:rsidR="0078189D" w:rsidRPr="005A3415" w:rsidRDefault="0078189D" w:rsidP="002F5100">
      <w:pPr>
        <w:pStyle w:val="Default"/>
        <w:jc w:val="both"/>
        <w:rPr>
          <w:rFonts w:ascii="Leelawadee" w:hAnsi="Leelawadee" w:cs="Leelawadee"/>
          <w:color w:val="auto"/>
        </w:rPr>
      </w:pPr>
    </w:p>
    <w:p w14:paraId="03F19B4A" w14:textId="62A4B6F6"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Concerns relating to the Chair of the Safeguarding </w:t>
      </w:r>
      <w:r w:rsidR="00D42FEA" w:rsidRPr="005A3415">
        <w:rPr>
          <w:rFonts w:ascii="Leelawadee" w:hAnsi="Leelawadee" w:cs="Leelawadee" w:hint="cs"/>
          <w:color w:val="auto"/>
        </w:rPr>
        <w:t>Committee</w:t>
      </w:r>
      <w:r w:rsidRPr="005A3415">
        <w:rPr>
          <w:rFonts w:ascii="Leelawadee" w:hAnsi="Leelawadee" w:cs="Leelawadee" w:hint="cs"/>
          <w:color w:val="auto"/>
        </w:rPr>
        <w:t xml:space="preserve"> should be referred to the Bishop or Congregation Leader. </w:t>
      </w:r>
    </w:p>
    <w:p w14:paraId="7299EF2E" w14:textId="77777777" w:rsidR="00593527" w:rsidRPr="005A3415" w:rsidRDefault="00593527" w:rsidP="002F5100">
      <w:pPr>
        <w:pStyle w:val="Default"/>
        <w:jc w:val="both"/>
        <w:rPr>
          <w:rFonts w:ascii="Leelawadee" w:hAnsi="Leelawadee" w:cs="Leelawadee"/>
          <w:color w:val="auto"/>
        </w:rPr>
      </w:pPr>
    </w:p>
    <w:p w14:paraId="66DF29B1" w14:textId="43672659"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Concerns relating to Clergy and Religious who are in safeguarding roles should be referred to </w:t>
      </w:r>
      <w:r w:rsidR="008649BA" w:rsidRPr="005A3415">
        <w:rPr>
          <w:rFonts w:ascii="Leelawadee" w:hAnsi="Leelawadee" w:cs="Leelawadee" w:hint="cs"/>
          <w:color w:val="auto"/>
        </w:rPr>
        <w:t xml:space="preserve">the Head of </w:t>
      </w:r>
      <w:r w:rsidRPr="005A3415">
        <w:rPr>
          <w:rFonts w:ascii="Leelawadee" w:hAnsi="Leelawadee" w:cs="Leelawadee" w:hint="cs"/>
          <w:color w:val="auto"/>
        </w:rPr>
        <w:t xml:space="preserve">Safeguarding who will advise the </w:t>
      </w:r>
      <w:r w:rsidR="00D42FEA" w:rsidRPr="005A3415">
        <w:rPr>
          <w:rFonts w:ascii="Leelawadee" w:hAnsi="Leelawadee" w:cs="Leelawadee" w:hint="cs"/>
          <w:color w:val="auto"/>
        </w:rPr>
        <w:t>Committee</w:t>
      </w:r>
      <w:r w:rsidRPr="005A3415">
        <w:rPr>
          <w:rFonts w:ascii="Leelawadee" w:hAnsi="Leelawadee" w:cs="Leelawadee" w:hint="cs"/>
          <w:color w:val="auto"/>
        </w:rPr>
        <w:t xml:space="preserve"> Chair and the Bishop or Congregation Leader. </w:t>
      </w:r>
    </w:p>
    <w:p w14:paraId="1A4F53E7" w14:textId="77777777" w:rsidR="00593527"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For employees, the HR department will be informed by the Bishop or Congregation Leader. </w:t>
      </w:r>
    </w:p>
    <w:p w14:paraId="25CEC132" w14:textId="77777777" w:rsidR="001E1E26" w:rsidRPr="005A3415" w:rsidRDefault="001E1E26" w:rsidP="002F5100">
      <w:pPr>
        <w:pStyle w:val="Default"/>
        <w:jc w:val="both"/>
        <w:rPr>
          <w:rFonts w:ascii="Leelawadee" w:hAnsi="Leelawadee" w:cs="Leelawadee"/>
          <w:color w:val="auto"/>
        </w:rPr>
      </w:pPr>
    </w:p>
    <w:p w14:paraId="70528E45" w14:textId="29A18F98" w:rsidR="00593527" w:rsidRDefault="00593527" w:rsidP="002F5100">
      <w:pPr>
        <w:pStyle w:val="Default"/>
        <w:jc w:val="both"/>
        <w:rPr>
          <w:rFonts w:ascii="Leelawadee" w:hAnsi="Leelawadee" w:cs="Leelawadee"/>
          <w:color w:val="auto"/>
        </w:rPr>
      </w:pPr>
      <w:r w:rsidRPr="005A3415">
        <w:rPr>
          <w:rFonts w:ascii="Leelawadee" w:hAnsi="Leelawadee" w:cs="Leelawadee" w:hint="cs"/>
          <w:color w:val="auto"/>
        </w:rPr>
        <w:t>Contact details can be obtained from the local safeguard</w:t>
      </w:r>
      <w:r w:rsidR="00040AE1" w:rsidRPr="005A3415">
        <w:rPr>
          <w:rFonts w:ascii="Leelawadee" w:hAnsi="Leelawadee" w:cs="Leelawadee" w:hint="cs"/>
          <w:color w:val="auto"/>
        </w:rPr>
        <w:t>ing office or by contacting CSSA</w:t>
      </w:r>
      <w:r w:rsidRPr="005A3415">
        <w:rPr>
          <w:rFonts w:ascii="Leelawadee" w:hAnsi="Leelawadee" w:cs="Leelawadee" w:hint="cs"/>
          <w:color w:val="auto"/>
        </w:rPr>
        <w:t xml:space="preserve">. </w:t>
      </w:r>
    </w:p>
    <w:p w14:paraId="465C9B2D" w14:textId="77777777" w:rsidR="001E1E26" w:rsidRPr="005A3415" w:rsidRDefault="001E1E26" w:rsidP="002F5100">
      <w:pPr>
        <w:pStyle w:val="Default"/>
        <w:jc w:val="both"/>
        <w:rPr>
          <w:rFonts w:ascii="Leelawadee" w:hAnsi="Leelawadee" w:cs="Leelawadee"/>
          <w:color w:val="auto"/>
        </w:rPr>
      </w:pPr>
    </w:p>
    <w:p w14:paraId="2A28E69A" w14:textId="417A8441"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If you are not sure who to contact, either due to not knowing who fills the above-named roles, or to the seriousness or sensitivity of the issue, or the identity of the individual who is suspected of malpractice, </w:t>
      </w:r>
      <w:r w:rsidR="00040AE1" w:rsidRPr="005A3415">
        <w:rPr>
          <w:rFonts w:ascii="Leelawadee" w:hAnsi="Leelawadee" w:cs="Leelawadee" w:hint="cs"/>
          <w:color w:val="auto"/>
        </w:rPr>
        <w:t>you should seek advice from CSSA</w:t>
      </w:r>
      <w:r w:rsidRPr="005A3415">
        <w:rPr>
          <w:rFonts w:ascii="Leelawadee" w:hAnsi="Leelawadee" w:cs="Leelawadee" w:hint="cs"/>
          <w:color w:val="auto"/>
        </w:rPr>
        <w:t xml:space="preserve">. </w:t>
      </w:r>
    </w:p>
    <w:p w14:paraId="3F31E825" w14:textId="77777777" w:rsidR="00593527" w:rsidRPr="001E1E26" w:rsidRDefault="00593527" w:rsidP="002F5100">
      <w:pPr>
        <w:pStyle w:val="Default"/>
        <w:jc w:val="both"/>
        <w:rPr>
          <w:rFonts w:ascii="Leelawadee" w:hAnsi="Leelawadee" w:cs="Leelawadee"/>
          <w:color w:val="auto"/>
          <w:u w:val="single"/>
        </w:rPr>
      </w:pPr>
    </w:p>
    <w:p w14:paraId="7E236D65" w14:textId="1DE69717" w:rsidR="00593527" w:rsidRPr="001E1E26" w:rsidRDefault="00593527" w:rsidP="002F5100">
      <w:pPr>
        <w:pStyle w:val="Default"/>
        <w:jc w:val="both"/>
        <w:rPr>
          <w:rFonts w:ascii="Leelawadee" w:hAnsi="Leelawadee" w:cs="Leelawadee"/>
          <w:color w:val="auto"/>
          <w:u w:val="single"/>
        </w:rPr>
      </w:pPr>
      <w:r w:rsidRPr="001E1E26">
        <w:rPr>
          <w:rFonts w:ascii="Leelawadee" w:hAnsi="Leelawadee" w:cs="Leelawadee" w:hint="cs"/>
          <w:color w:val="auto"/>
          <w:u w:val="single"/>
        </w:rPr>
        <w:t>Response to Concerns Raised</w:t>
      </w:r>
      <w:r w:rsidR="001E1E26">
        <w:rPr>
          <w:rFonts w:ascii="Leelawadee" w:hAnsi="Leelawadee" w:cs="Leelawadee"/>
          <w:color w:val="auto"/>
          <w:u w:val="single"/>
        </w:rPr>
        <w:t>.</w:t>
      </w:r>
    </w:p>
    <w:p w14:paraId="1CC24BB8" w14:textId="77777777" w:rsidR="00593527" w:rsidRPr="005A3415" w:rsidRDefault="00593527" w:rsidP="002F5100">
      <w:pPr>
        <w:pStyle w:val="Default"/>
        <w:jc w:val="both"/>
        <w:rPr>
          <w:rFonts w:ascii="Leelawadee" w:hAnsi="Leelawadee" w:cs="Leelawadee"/>
          <w:color w:val="auto"/>
        </w:rPr>
      </w:pPr>
    </w:p>
    <w:p w14:paraId="3028B886" w14:textId="743BF6A0"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The action taken by the Diocese, Religious Congregation or Organisation will depend upon the nature of your concerns</w:t>
      </w:r>
      <w:r w:rsidR="00D42FEA" w:rsidRPr="005A3415">
        <w:rPr>
          <w:rFonts w:ascii="Leelawadee" w:hAnsi="Leelawadee" w:cs="Leelawadee" w:hint="cs"/>
          <w:color w:val="auto"/>
        </w:rPr>
        <w:t xml:space="preserve">.  </w:t>
      </w:r>
      <w:r w:rsidRPr="005A3415">
        <w:rPr>
          <w:rFonts w:ascii="Leelawadee" w:hAnsi="Leelawadee" w:cs="Leelawadee" w:hint="cs"/>
          <w:color w:val="auto"/>
        </w:rPr>
        <w:t>Remember that testing out your concerns is not the same as either accepting or rejecting them</w:t>
      </w:r>
      <w:r w:rsidR="00D42FEA" w:rsidRPr="005A3415">
        <w:rPr>
          <w:rFonts w:ascii="Leelawadee" w:hAnsi="Leelawadee" w:cs="Leelawadee" w:hint="cs"/>
          <w:color w:val="auto"/>
        </w:rPr>
        <w:t xml:space="preserve">.  </w:t>
      </w:r>
      <w:r w:rsidRPr="005A3415">
        <w:rPr>
          <w:rFonts w:ascii="Leelawadee" w:hAnsi="Leelawadee" w:cs="Leelawadee" w:hint="cs"/>
          <w:color w:val="auto"/>
        </w:rPr>
        <w:t xml:space="preserve">The matters raised may be subject to, but not limited to: </w:t>
      </w:r>
    </w:p>
    <w:p w14:paraId="5A5634BD" w14:textId="77777777" w:rsidR="0078189D" w:rsidRPr="005A3415" w:rsidRDefault="0078189D" w:rsidP="002F5100">
      <w:pPr>
        <w:pStyle w:val="Default"/>
        <w:jc w:val="both"/>
        <w:rPr>
          <w:rFonts w:ascii="Leelawadee" w:hAnsi="Leelawadee" w:cs="Leelawadee"/>
          <w:color w:val="auto"/>
        </w:rPr>
      </w:pPr>
    </w:p>
    <w:p w14:paraId="15B183C7" w14:textId="323F221A" w:rsidR="00D42FEA" w:rsidRPr="005A3415" w:rsidRDefault="00593527" w:rsidP="008A3407">
      <w:pPr>
        <w:pStyle w:val="Default"/>
        <w:numPr>
          <w:ilvl w:val="0"/>
          <w:numId w:val="5"/>
        </w:numPr>
        <w:spacing w:after="169"/>
        <w:jc w:val="both"/>
        <w:rPr>
          <w:rFonts w:ascii="Leelawadee" w:hAnsi="Leelawadee" w:cs="Leelawadee"/>
          <w:color w:val="auto"/>
        </w:rPr>
      </w:pPr>
      <w:r w:rsidRPr="005A3415">
        <w:rPr>
          <w:rFonts w:ascii="Leelawadee" w:hAnsi="Leelawadee" w:cs="Leelawadee" w:hint="cs"/>
          <w:color w:val="auto"/>
        </w:rPr>
        <w:t>Internal investigation</w:t>
      </w:r>
      <w:r w:rsidR="001E1E26">
        <w:rPr>
          <w:rFonts w:ascii="Leelawadee" w:hAnsi="Leelawadee" w:cs="Leelawadee"/>
          <w:color w:val="auto"/>
        </w:rPr>
        <w:t>.</w:t>
      </w:r>
    </w:p>
    <w:p w14:paraId="7F084755" w14:textId="3B0C03A1" w:rsidR="00593527" w:rsidRPr="005A3415" w:rsidRDefault="00593527" w:rsidP="008A3407">
      <w:pPr>
        <w:pStyle w:val="Default"/>
        <w:numPr>
          <w:ilvl w:val="0"/>
          <w:numId w:val="5"/>
        </w:numPr>
        <w:spacing w:after="169"/>
        <w:jc w:val="both"/>
        <w:rPr>
          <w:rFonts w:ascii="Leelawadee" w:hAnsi="Leelawadee" w:cs="Leelawadee"/>
          <w:color w:val="auto"/>
        </w:rPr>
      </w:pPr>
      <w:r w:rsidRPr="005A3415">
        <w:rPr>
          <w:rFonts w:ascii="Leelawadee" w:hAnsi="Leelawadee" w:cs="Leelawadee" w:hint="cs"/>
          <w:color w:val="auto"/>
        </w:rPr>
        <w:t>Referral to the statutory authorities (Police or Social Care Services)</w:t>
      </w:r>
      <w:r w:rsidR="001E1E26">
        <w:rPr>
          <w:rFonts w:ascii="Leelawadee" w:hAnsi="Leelawadee" w:cs="Leelawadee"/>
          <w:color w:val="auto"/>
        </w:rPr>
        <w:t>.</w:t>
      </w:r>
    </w:p>
    <w:p w14:paraId="7BA589BA" w14:textId="56F41C91" w:rsidR="00593527" w:rsidRPr="005A3415" w:rsidRDefault="00593527" w:rsidP="002F5100">
      <w:pPr>
        <w:pStyle w:val="Default"/>
        <w:numPr>
          <w:ilvl w:val="0"/>
          <w:numId w:val="5"/>
        </w:numPr>
        <w:spacing w:after="169"/>
        <w:jc w:val="both"/>
        <w:rPr>
          <w:rFonts w:ascii="Leelawadee" w:hAnsi="Leelawadee" w:cs="Leelawadee"/>
          <w:color w:val="auto"/>
        </w:rPr>
      </w:pPr>
      <w:r w:rsidRPr="005A3415">
        <w:rPr>
          <w:rFonts w:ascii="Leelawadee" w:hAnsi="Leelawadee" w:cs="Leelawadee" w:hint="cs"/>
          <w:color w:val="auto"/>
        </w:rPr>
        <w:t>Consideration under a Disciplinary or Grievance Procedure</w:t>
      </w:r>
      <w:r w:rsidR="001E1E26">
        <w:rPr>
          <w:rFonts w:ascii="Leelawadee" w:hAnsi="Leelawadee" w:cs="Leelawadee"/>
          <w:color w:val="auto"/>
        </w:rPr>
        <w:t>.</w:t>
      </w:r>
    </w:p>
    <w:p w14:paraId="18A19C89" w14:textId="6DF8C1C9" w:rsidR="00593527" w:rsidRPr="005A3415" w:rsidRDefault="00593527" w:rsidP="002F5100">
      <w:pPr>
        <w:pStyle w:val="Default"/>
        <w:numPr>
          <w:ilvl w:val="0"/>
          <w:numId w:val="5"/>
        </w:numPr>
        <w:spacing w:after="169"/>
        <w:jc w:val="both"/>
        <w:rPr>
          <w:rFonts w:ascii="Leelawadee" w:hAnsi="Leelawadee" w:cs="Leelawadee"/>
          <w:color w:val="auto"/>
        </w:rPr>
      </w:pPr>
      <w:r w:rsidRPr="005A3415">
        <w:rPr>
          <w:rFonts w:ascii="Leelawadee" w:hAnsi="Leelawadee" w:cs="Leelawadee" w:hint="cs"/>
          <w:color w:val="auto"/>
        </w:rPr>
        <w:t>Consideration under Canon Law</w:t>
      </w:r>
      <w:r w:rsidR="001E1E26">
        <w:rPr>
          <w:rFonts w:ascii="Leelawadee" w:hAnsi="Leelawadee" w:cs="Leelawadee"/>
          <w:color w:val="auto"/>
        </w:rPr>
        <w:t>.</w:t>
      </w:r>
    </w:p>
    <w:p w14:paraId="0AFEDFE8" w14:textId="7B2F376C" w:rsidR="00593527" w:rsidRPr="005A3415" w:rsidRDefault="00593527" w:rsidP="002F5100">
      <w:pPr>
        <w:pStyle w:val="Default"/>
        <w:numPr>
          <w:ilvl w:val="0"/>
          <w:numId w:val="5"/>
        </w:numPr>
        <w:spacing w:after="169"/>
        <w:jc w:val="both"/>
        <w:rPr>
          <w:rFonts w:ascii="Leelawadee" w:hAnsi="Leelawadee" w:cs="Leelawadee"/>
          <w:color w:val="auto"/>
        </w:rPr>
      </w:pPr>
      <w:r w:rsidRPr="005A3415">
        <w:rPr>
          <w:rFonts w:ascii="Leelawadee" w:hAnsi="Leelawadee" w:cs="Leelawadee" w:hint="cs"/>
          <w:color w:val="auto"/>
        </w:rPr>
        <w:t>Notification to insurers</w:t>
      </w:r>
      <w:r w:rsidR="001E1E26">
        <w:rPr>
          <w:rFonts w:ascii="Leelawadee" w:hAnsi="Leelawadee" w:cs="Leelawadee"/>
          <w:color w:val="auto"/>
        </w:rPr>
        <w:t>.</w:t>
      </w:r>
    </w:p>
    <w:p w14:paraId="6EE07A3B" w14:textId="781C4AB5" w:rsidR="00593527" w:rsidRPr="005A3415" w:rsidRDefault="00593527" w:rsidP="002F5100">
      <w:pPr>
        <w:pStyle w:val="Default"/>
        <w:numPr>
          <w:ilvl w:val="0"/>
          <w:numId w:val="5"/>
        </w:numPr>
        <w:jc w:val="both"/>
        <w:rPr>
          <w:rFonts w:ascii="Leelawadee" w:hAnsi="Leelawadee" w:cs="Leelawadee"/>
          <w:color w:val="auto"/>
        </w:rPr>
      </w:pPr>
      <w:r w:rsidRPr="005A3415">
        <w:rPr>
          <w:rFonts w:ascii="Leelawadee" w:hAnsi="Leelawadee" w:cs="Leelawadee" w:hint="cs"/>
          <w:color w:val="auto"/>
        </w:rPr>
        <w:t>Notification to the Charity Commission</w:t>
      </w:r>
      <w:r w:rsidR="001E1E26">
        <w:rPr>
          <w:rFonts w:ascii="Leelawadee" w:hAnsi="Leelawadee" w:cs="Leelawadee"/>
          <w:color w:val="auto"/>
        </w:rPr>
        <w:t>.</w:t>
      </w:r>
    </w:p>
    <w:p w14:paraId="34BE170E" w14:textId="77777777" w:rsidR="00593527" w:rsidRPr="005A3415" w:rsidRDefault="00593527" w:rsidP="002F5100">
      <w:pPr>
        <w:pStyle w:val="Default"/>
        <w:jc w:val="both"/>
        <w:rPr>
          <w:rFonts w:ascii="Leelawadee" w:hAnsi="Leelawadee" w:cs="Leelawadee"/>
          <w:color w:val="auto"/>
        </w:rPr>
      </w:pPr>
    </w:p>
    <w:p w14:paraId="7B874408" w14:textId="62A4D1EE"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Initial enquiries will be made to decide whether an investigation is appropriate and, if so, what form it should take</w:t>
      </w:r>
      <w:r w:rsidR="002149F6" w:rsidRPr="005A3415">
        <w:rPr>
          <w:rFonts w:ascii="Leelawadee" w:hAnsi="Leelawadee" w:cs="Leelawadee" w:hint="cs"/>
          <w:color w:val="auto"/>
        </w:rPr>
        <w:t xml:space="preserve">.  </w:t>
      </w:r>
      <w:r w:rsidRPr="005A3415">
        <w:rPr>
          <w:rFonts w:ascii="Leelawadee" w:hAnsi="Leelawadee" w:cs="Leelawadee" w:hint="cs"/>
          <w:color w:val="auto"/>
        </w:rPr>
        <w:t xml:space="preserve">Concerns or allegations which fall within the scope of the ‘Responding to allegations and concerns’ procedures will be referred for consideration under those procedures. </w:t>
      </w:r>
    </w:p>
    <w:p w14:paraId="23D2B394" w14:textId="77777777" w:rsidR="00593527" w:rsidRPr="005A3415" w:rsidRDefault="00593527" w:rsidP="002F5100">
      <w:pPr>
        <w:pStyle w:val="Default"/>
        <w:jc w:val="both"/>
        <w:rPr>
          <w:rFonts w:ascii="Leelawadee" w:hAnsi="Leelawadee" w:cs="Leelawadee"/>
          <w:color w:val="auto"/>
        </w:rPr>
      </w:pPr>
    </w:p>
    <w:p w14:paraId="0F49DFD8" w14:textId="681676C5"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Some concerns may be resolved by agreed action without the need for investigation. </w:t>
      </w:r>
      <w:r w:rsidR="002149F6" w:rsidRPr="005A3415">
        <w:rPr>
          <w:rFonts w:ascii="Leelawadee" w:hAnsi="Leelawadee" w:cs="Leelawadee" w:hint="cs"/>
          <w:color w:val="auto"/>
        </w:rPr>
        <w:t xml:space="preserve"> </w:t>
      </w:r>
      <w:r w:rsidRPr="005A3415">
        <w:rPr>
          <w:rFonts w:ascii="Leelawadee" w:hAnsi="Leelawadee" w:cs="Leelawadee" w:hint="cs"/>
          <w:color w:val="auto"/>
        </w:rPr>
        <w:t xml:space="preserve">If urgent action is required, this will be taken before any investigation is conducted. </w:t>
      </w:r>
    </w:p>
    <w:p w14:paraId="28C8A55A" w14:textId="77777777" w:rsidR="00593527" w:rsidRPr="005A3415" w:rsidRDefault="00593527" w:rsidP="002F5100">
      <w:pPr>
        <w:pStyle w:val="Default"/>
        <w:jc w:val="both"/>
        <w:rPr>
          <w:rFonts w:ascii="Leelawadee" w:hAnsi="Leelawadee" w:cs="Leelawadee"/>
          <w:color w:val="auto"/>
        </w:rPr>
      </w:pPr>
    </w:p>
    <w:p w14:paraId="201D1B8A" w14:textId="77777777"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If you are required to give evidence in criminal or disciplinary proceedings, you should consult with your employer in relation to advice about procedure and support arrangements. </w:t>
      </w:r>
    </w:p>
    <w:p w14:paraId="11E86DDC" w14:textId="77777777" w:rsidR="00AC2F8C" w:rsidRPr="005A3415" w:rsidRDefault="00AC2F8C" w:rsidP="002F5100">
      <w:pPr>
        <w:pStyle w:val="Default"/>
        <w:jc w:val="both"/>
        <w:rPr>
          <w:rFonts w:ascii="Leelawadee" w:hAnsi="Leelawadee" w:cs="Leelawadee"/>
          <w:color w:val="auto"/>
        </w:rPr>
      </w:pPr>
    </w:p>
    <w:p w14:paraId="17B64E35" w14:textId="40D73F34" w:rsidR="00593527" w:rsidRPr="005A3415" w:rsidRDefault="00593527" w:rsidP="002F5100">
      <w:pPr>
        <w:pStyle w:val="Default"/>
        <w:jc w:val="both"/>
        <w:rPr>
          <w:rFonts w:ascii="Leelawadee" w:hAnsi="Leelawadee" w:cs="Leelawadee"/>
          <w:color w:val="auto"/>
        </w:rPr>
      </w:pPr>
      <w:r w:rsidRPr="005A3415">
        <w:rPr>
          <w:rFonts w:ascii="Leelawadee" w:hAnsi="Leelawadee" w:cs="Leelawadee" w:hint="cs"/>
          <w:color w:val="auto"/>
        </w:rPr>
        <w:t xml:space="preserve">The Diocese or Religious Congregation accepts that you need to be assured that the matter has been properly addressed. </w:t>
      </w:r>
      <w:r w:rsidR="002149F6" w:rsidRPr="005A3415">
        <w:rPr>
          <w:rFonts w:ascii="Leelawadee" w:hAnsi="Leelawadee" w:cs="Leelawadee" w:hint="cs"/>
          <w:color w:val="auto"/>
        </w:rPr>
        <w:t xml:space="preserve"> </w:t>
      </w:r>
      <w:r w:rsidRPr="005A3415">
        <w:rPr>
          <w:rFonts w:ascii="Leelawadee" w:hAnsi="Leelawadee" w:cs="Leelawadee" w:hint="cs"/>
          <w:color w:val="auto"/>
        </w:rPr>
        <w:t xml:space="preserve">Thus, subject to legal constraints, they will inform you of the outcome of any investigation. </w:t>
      </w:r>
    </w:p>
    <w:p w14:paraId="04F2AF7E" w14:textId="04D8282F" w:rsidR="00593527" w:rsidRPr="005A3415" w:rsidRDefault="00593527" w:rsidP="002F5100">
      <w:pPr>
        <w:pStyle w:val="Default"/>
        <w:jc w:val="both"/>
        <w:rPr>
          <w:rFonts w:ascii="Leelawadee" w:hAnsi="Leelawadee" w:cs="Leelawadee"/>
          <w:color w:val="auto"/>
        </w:rPr>
      </w:pPr>
    </w:p>
    <w:p w14:paraId="0AE3DEC6" w14:textId="568A8C8A" w:rsidR="002149F6" w:rsidRPr="005A3415" w:rsidRDefault="00593527" w:rsidP="002149F6">
      <w:pPr>
        <w:spacing w:after="0" w:line="240" w:lineRule="auto"/>
        <w:jc w:val="both"/>
        <w:rPr>
          <w:rFonts w:ascii="Leelawadee" w:eastAsia="Times New Roman" w:hAnsi="Leelawadee" w:cs="Leelawadee"/>
          <w:sz w:val="24"/>
          <w:szCs w:val="24"/>
          <w:lang w:eastAsia="en-GB"/>
        </w:rPr>
      </w:pPr>
      <w:r w:rsidRPr="005A3415">
        <w:rPr>
          <w:rFonts w:ascii="Leelawadee" w:hAnsi="Leelawadee" w:cs="Leelawadee" w:hint="cs"/>
          <w:sz w:val="24"/>
          <w:szCs w:val="24"/>
        </w:rPr>
        <w:t xml:space="preserve">If you are not satisfied with the way your concern has been managed you should refer to your line manager, HR Department or the Bishop/Congregation Leader. </w:t>
      </w:r>
    </w:p>
    <w:p w14:paraId="62E5F8E4" w14:textId="63FE740A" w:rsidR="002149F6" w:rsidRPr="002149F6" w:rsidRDefault="002149F6" w:rsidP="002149F6">
      <w:pPr>
        <w:spacing w:after="0" w:line="240" w:lineRule="auto"/>
        <w:jc w:val="both"/>
        <w:rPr>
          <w:rFonts w:asciiTheme="minorHAnsi" w:eastAsia="Times New Roman" w:hAnsiTheme="minorHAnsi" w:cstheme="minorHAnsi"/>
          <w:lang w:eastAsia="en-GB"/>
        </w:rPr>
      </w:pPr>
    </w:p>
    <w:p w14:paraId="6ADF47BE" w14:textId="565B78E8" w:rsidR="00161970" w:rsidRPr="002149F6" w:rsidRDefault="00161970" w:rsidP="002149F6">
      <w:pPr>
        <w:spacing w:after="0" w:line="240" w:lineRule="auto"/>
        <w:jc w:val="both"/>
        <w:rPr>
          <w:rFonts w:asciiTheme="minorHAnsi" w:eastAsia="Times New Roman" w:hAnsiTheme="minorHAnsi" w:cstheme="minorHAnsi"/>
          <w:lang w:eastAsia="en-GB"/>
        </w:rPr>
      </w:pPr>
    </w:p>
    <w:sectPr w:rsidR="00161970" w:rsidRPr="002149F6" w:rsidSect="00D37A54">
      <w:footerReference w:type="default" r:id="rId12"/>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36DE" w14:textId="77777777" w:rsidR="00451292" w:rsidRDefault="00451292" w:rsidP="00EC1F67">
      <w:pPr>
        <w:spacing w:after="0" w:line="240" w:lineRule="auto"/>
      </w:pPr>
      <w:r>
        <w:separator/>
      </w:r>
    </w:p>
  </w:endnote>
  <w:endnote w:type="continuationSeparator" w:id="0">
    <w:p w14:paraId="3BE3B8F4" w14:textId="77777777" w:rsidR="00451292" w:rsidRDefault="00451292" w:rsidP="00EC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019166"/>
      <w:docPartObj>
        <w:docPartGallery w:val="Page Numbers (Bottom of Page)"/>
        <w:docPartUnique/>
      </w:docPartObj>
    </w:sdtPr>
    <w:sdtEndPr>
      <w:rPr>
        <w:noProof/>
      </w:rPr>
    </w:sdtEndPr>
    <w:sdtContent>
      <w:p w14:paraId="3FCC5162" w14:textId="10D372D6" w:rsidR="001E1E26" w:rsidRDefault="001E1E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9C985" w14:textId="77777777" w:rsidR="001E1E26" w:rsidRDefault="001E1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3FBA" w14:textId="77777777" w:rsidR="00451292" w:rsidRDefault="00451292" w:rsidP="00EC1F67">
      <w:pPr>
        <w:spacing w:after="0" w:line="240" w:lineRule="auto"/>
      </w:pPr>
      <w:r>
        <w:separator/>
      </w:r>
    </w:p>
  </w:footnote>
  <w:footnote w:type="continuationSeparator" w:id="0">
    <w:p w14:paraId="3513B51B" w14:textId="77777777" w:rsidR="00451292" w:rsidRDefault="00451292" w:rsidP="00EC1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1B3F"/>
    <w:multiLevelType w:val="hybridMultilevel"/>
    <w:tmpl w:val="D9DA18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C9476F"/>
    <w:multiLevelType w:val="multilevel"/>
    <w:tmpl w:val="60BC77CC"/>
    <w:lvl w:ilvl="0">
      <w:start w:val="1"/>
      <w:numFmt w:val="lowerLetter"/>
      <w:lvlText w:val="%1)"/>
      <w:lvlJc w:val="left"/>
      <w:pPr>
        <w:ind w:left="1080" w:hanging="360"/>
      </w:pPr>
      <w:rPr>
        <w:rFonts w:cs="Times New Roman"/>
      </w:rPr>
    </w:lvl>
    <w:lvl w:ilvl="1">
      <w:numFmt w:val="bullet"/>
      <w:lvlText w:val=""/>
      <w:lvlJc w:val="left"/>
      <w:pPr>
        <w:ind w:left="1440" w:hanging="360"/>
      </w:pPr>
      <w:rPr>
        <w:rFonts w:ascii="Symbol" w:hAnsi="Symbol"/>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2" w15:restartNumberingAfterBreak="0">
    <w:nsid w:val="197135AA"/>
    <w:multiLevelType w:val="hybridMultilevel"/>
    <w:tmpl w:val="15C4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CC31B1"/>
    <w:multiLevelType w:val="hybridMultilevel"/>
    <w:tmpl w:val="3272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02965"/>
    <w:multiLevelType w:val="hybridMultilevel"/>
    <w:tmpl w:val="66D67AE8"/>
    <w:lvl w:ilvl="0" w:tplc="1D6C1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1D4158"/>
    <w:multiLevelType w:val="multilevel"/>
    <w:tmpl w:val="F7CC03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09358DB"/>
    <w:multiLevelType w:val="hybridMultilevel"/>
    <w:tmpl w:val="092A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01131C"/>
    <w:multiLevelType w:val="hybridMultilevel"/>
    <w:tmpl w:val="2F0413CE"/>
    <w:lvl w:ilvl="0" w:tplc="08090001">
      <w:start w:val="1"/>
      <w:numFmt w:val="bullet"/>
      <w:lvlText w:val=""/>
      <w:lvlJc w:val="left"/>
      <w:pPr>
        <w:ind w:left="720" w:hanging="360"/>
      </w:pPr>
      <w:rPr>
        <w:rFonts w:ascii="Symbol" w:hAnsi="Symbol" w:hint="default"/>
      </w:rPr>
    </w:lvl>
    <w:lvl w:ilvl="1" w:tplc="38187078">
      <w:numFmt w:val="bullet"/>
      <w:lvlText w:val="•"/>
      <w:lvlJc w:val="left"/>
      <w:pPr>
        <w:ind w:left="1440" w:hanging="360"/>
      </w:pPr>
      <w:rPr>
        <w:rFonts w:ascii="Leelawadee" w:eastAsiaTheme="minorHAnsi" w:hAnsi="Leelawadee" w:cs="Leelawade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05863"/>
    <w:multiLevelType w:val="hybridMultilevel"/>
    <w:tmpl w:val="291C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4D0EAF"/>
    <w:multiLevelType w:val="hybridMultilevel"/>
    <w:tmpl w:val="1C46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014F4"/>
    <w:multiLevelType w:val="hybridMultilevel"/>
    <w:tmpl w:val="2AA4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F5F82"/>
    <w:multiLevelType w:val="hybridMultilevel"/>
    <w:tmpl w:val="833AC4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8819353">
    <w:abstractNumId w:val="5"/>
  </w:num>
  <w:num w:numId="2" w16cid:durableId="9374192">
    <w:abstractNumId w:val="1"/>
  </w:num>
  <w:num w:numId="3" w16cid:durableId="1722098941">
    <w:abstractNumId w:val="11"/>
  </w:num>
  <w:num w:numId="4" w16cid:durableId="1995911145">
    <w:abstractNumId w:val="0"/>
  </w:num>
  <w:num w:numId="5" w16cid:durableId="2078090490">
    <w:abstractNumId w:val="8"/>
  </w:num>
  <w:num w:numId="6" w16cid:durableId="1682314410">
    <w:abstractNumId w:val="4"/>
  </w:num>
  <w:num w:numId="7" w16cid:durableId="172426342">
    <w:abstractNumId w:val="9"/>
  </w:num>
  <w:num w:numId="8" w16cid:durableId="923534556">
    <w:abstractNumId w:val="2"/>
  </w:num>
  <w:num w:numId="9" w16cid:durableId="1383099218">
    <w:abstractNumId w:val="10"/>
  </w:num>
  <w:num w:numId="10" w16cid:durableId="146552720">
    <w:abstractNumId w:val="7"/>
  </w:num>
  <w:num w:numId="11" w16cid:durableId="2094157994">
    <w:abstractNumId w:val="6"/>
  </w:num>
  <w:num w:numId="12" w16cid:durableId="1400523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70"/>
    <w:rsid w:val="00016B98"/>
    <w:rsid w:val="00040AE1"/>
    <w:rsid w:val="000B568F"/>
    <w:rsid w:val="000E4B7F"/>
    <w:rsid w:val="00161970"/>
    <w:rsid w:val="001E1E26"/>
    <w:rsid w:val="002149F6"/>
    <w:rsid w:val="00233F5F"/>
    <w:rsid w:val="002B33EE"/>
    <w:rsid w:val="002F2D5E"/>
    <w:rsid w:val="002F5100"/>
    <w:rsid w:val="002F5424"/>
    <w:rsid w:val="00306CF6"/>
    <w:rsid w:val="00307B65"/>
    <w:rsid w:val="00451292"/>
    <w:rsid w:val="00557C0C"/>
    <w:rsid w:val="00593527"/>
    <w:rsid w:val="005A3415"/>
    <w:rsid w:val="005C0605"/>
    <w:rsid w:val="00664045"/>
    <w:rsid w:val="00670647"/>
    <w:rsid w:val="0069476B"/>
    <w:rsid w:val="00732441"/>
    <w:rsid w:val="0078189D"/>
    <w:rsid w:val="007E7F4D"/>
    <w:rsid w:val="0080713A"/>
    <w:rsid w:val="00844B61"/>
    <w:rsid w:val="008649BA"/>
    <w:rsid w:val="008A4332"/>
    <w:rsid w:val="0091183F"/>
    <w:rsid w:val="00933C59"/>
    <w:rsid w:val="00984EEF"/>
    <w:rsid w:val="009B475A"/>
    <w:rsid w:val="009E348E"/>
    <w:rsid w:val="00A973E2"/>
    <w:rsid w:val="00AA3C2A"/>
    <w:rsid w:val="00AC2F8C"/>
    <w:rsid w:val="00B60FAC"/>
    <w:rsid w:val="00C011CE"/>
    <w:rsid w:val="00CA2F46"/>
    <w:rsid w:val="00D37A54"/>
    <w:rsid w:val="00D4171F"/>
    <w:rsid w:val="00D42FEA"/>
    <w:rsid w:val="00DE5DD0"/>
    <w:rsid w:val="00EC1F67"/>
    <w:rsid w:val="00ED274D"/>
    <w:rsid w:val="00F26778"/>
    <w:rsid w:val="00F3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6EBB"/>
  <w15:chartTrackingRefBased/>
  <w15:docId w15:val="{5881AA82-7039-4404-AA85-1726ED11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970"/>
    <w:pPr>
      <w:keepNext/>
      <w:suppressAutoHyphens/>
      <w:autoSpaceDN w:val="0"/>
      <w:spacing w:before="240" w:after="60" w:line="240" w:lineRule="auto"/>
      <w:textAlignment w:val="baseline"/>
      <w:outlineLvl w:val="0"/>
    </w:pPr>
    <w:rPr>
      <w:rFonts w:eastAsia="Times New Roman"/>
      <w:b/>
      <w:bCs/>
      <w:kern w:val="3"/>
      <w:sz w:val="32"/>
      <w:szCs w:val="32"/>
      <w:lang w:val="en-US"/>
    </w:rPr>
  </w:style>
  <w:style w:type="paragraph" w:styleId="Heading2">
    <w:name w:val="heading 2"/>
    <w:basedOn w:val="Normal"/>
    <w:next w:val="Normal"/>
    <w:link w:val="Heading2Char"/>
    <w:uiPriority w:val="9"/>
    <w:unhideWhenUsed/>
    <w:qFormat/>
    <w:rsid w:val="00161970"/>
    <w:pPr>
      <w:keepNext/>
      <w:suppressAutoHyphens/>
      <w:autoSpaceDN w:val="0"/>
      <w:spacing w:before="240" w:after="60" w:line="240" w:lineRule="auto"/>
      <w:textAlignment w:val="baseline"/>
      <w:outlineLvl w:val="1"/>
    </w:pPr>
    <w:rPr>
      <w:rFonts w:eastAsia="Times New Roman"/>
      <w:b/>
      <w:bCs/>
      <w:i/>
      <w:iCs/>
      <w:sz w:val="28"/>
      <w:szCs w:val="28"/>
      <w:lang w:val="en-US"/>
    </w:rPr>
  </w:style>
  <w:style w:type="paragraph" w:styleId="Heading3">
    <w:name w:val="heading 3"/>
    <w:basedOn w:val="Normal"/>
    <w:next w:val="Normal"/>
    <w:link w:val="Heading3Char"/>
    <w:uiPriority w:val="9"/>
    <w:unhideWhenUsed/>
    <w:qFormat/>
    <w:rsid w:val="00161970"/>
    <w:pPr>
      <w:keepNext/>
      <w:suppressAutoHyphens/>
      <w:autoSpaceDN w:val="0"/>
      <w:spacing w:before="240" w:after="60" w:line="240" w:lineRule="auto"/>
      <w:textAlignment w:val="baseline"/>
      <w:outlineLvl w:val="2"/>
    </w:pPr>
    <w:rPr>
      <w:rFonts w:eastAsia="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70"/>
    <w:rPr>
      <w:rFonts w:eastAsia="Times New Roman"/>
      <w:b/>
      <w:bCs/>
      <w:kern w:val="3"/>
      <w:sz w:val="32"/>
      <w:szCs w:val="32"/>
      <w:lang w:val="en-US"/>
    </w:rPr>
  </w:style>
  <w:style w:type="character" w:customStyle="1" w:styleId="Heading2Char">
    <w:name w:val="Heading 2 Char"/>
    <w:basedOn w:val="DefaultParagraphFont"/>
    <w:link w:val="Heading2"/>
    <w:uiPriority w:val="9"/>
    <w:rsid w:val="00161970"/>
    <w:rPr>
      <w:rFonts w:eastAsia="Times New Roman"/>
      <w:b/>
      <w:bCs/>
      <w:i/>
      <w:iCs/>
      <w:sz w:val="28"/>
      <w:szCs w:val="28"/>
      <w:lang w:val="en-US"/>
    </w:rPr>
  </w:style>
  <w:style w:type="character" w:customStyle="1" w:styleId="Heading3Char">
    <w:name w:val="Heading 3 Char"/>
    <w:basedOn w:val="DefaultParagraphFont"/>
    <w:link w:val="Heading3"/>
    <w:uiPriority w:val="9"/>
    <w:rsid w:val="00161970"/>
    <w:rPr>
      <w:rFonts w:eastAsia="Times New Roman"/>
      <w:b/>
      <w:bCs/>
      <w:sz w:val="26"/>
      <w:szCs w:val="26"/>
      <w:lang w:val="en-US"/>
    </w:rPr>
  </w:style>
  <w:style w:type="paragraph" w:styleId="ListParagraph">
    <w:name w:val="List Paragraph"/>
    <w:basedOn w:val="Normal"/>
    <w:uiPriority w:val="1"/>
    <w:rsid w:val="00161970"/>
    <w:pPr>
      <w:suppressAutoHyphens/>
      <w:autoSpaceDN w:val="0"/>
      <w:spacing w:after="0" w:line="240" w:lineRule="auto"/>
      <w:ind w:left="720"/>
      <w:textAlignment w:val="baseline"/>
    </w:pPr>
    <w:rPr>
      <w:rFonts w:eastAsia="Times New Roman" w:cs="Times New Roman"/>
      <w:lang w:val="en-US"/>
    </w:rPr>
  </w:style>
  <w:style w:type="paragraph" w:styleId="Header">
    <w:name w:val="header"/>
    <w:basedOn w:val="Normal"/>
    <w:link w:val="HeaderChar"/>
    <w:uiPriority w:val="99"/>
    <w:unhideWhenUsed/>
    <w:rsid w:val="00EC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67"/>
  </w:style>
  <w:style w:type="paragraph" w:styleId="Footer">
    <w:name w:val="footer"/>
    <w:basedOn w:val="Normal"/>
    <w:link w:val="FooterChar"/>
    <w:uiPriority w:val="99"/>
    <w:unhideWhenUsed/>
    <w:rsid w:val="00EC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67"/>
  </w:style>
  <w:style w:type="paragraph" w:customStyle="1" w:styleId="Default">
    <w:name w:val="Default"/>
    <w:rsid w:val="0059352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732441"/>
    <w:pPr>
      <w:widowControl w:val="0"/>
      <w:autoSpaceDE w:val="0"/>
      <w:autoSpaceDN w:val="0"/>
      <w:spacing w:after="0" w:line="240" w:lineRule="auto"/>
      <w:ind w:left="1560"/>
    </w:pPr>
    <w:rPr>
      <w:rFonts w:ascii="Trebuchet MS" w:eastAsia="Trebuchet MS" w:hAnsi="Trebuchet MS" w:cs="Trebuchet MS"/>
      <w:sz w:val="24"/>
      <w:szCs w:val="24"/>
      <w:lang w:val="en-US"/>
    </w:rPr>
  </w:style>
  <w:style w:type="character" w:customStyle="1" w:styleId="BodyTextChar">
    <w:name w:val="Body Text Char"/>
    <w:basedOn w:val="DefaultParagraphFont"/>
    <w:link w:val="BodyText"/>
    <w:uiPriority w:val="1"/>
    <w:rsid w:val="00732441"/>
    <w:rPr>
      <w:rFonts w:ascii="Trebuchet MS" w:eastAsia="Trebuchet MS" w:hAnsi="Trebuchet MS" w:cs="Trebuchet MS"/>
      <w:sz w:val="24"/>
      <w:szCs w:val="24"/>
      <w:lang w:val="en-US"/>
    </w:rPr>
  </w:style>
  <w:style w:type="paragraph" w:styleId="Title">
    <w:name w:val="Title"/>
    <w:basedOn w:val="Normal"/>
    <w:link w:val="TitleChar"/>
    <w:qFormat/>
    <w:rsid w:val="00732441"/>
    <w:pPr>
      <w:widowControl w:val="0"/>
      <w:autoSpaceDE w:val="0"/>
      <w:autoSpaceDN w:val="0"/>
      <w:spacing w:before="191" w:after="0" w:line="240" w:lineRule="auto"/>
      <w:ind w:left="2835" w:right="3226"/>
      <w:jc w:val="center"/>
    </w:pPr>
    <w:rPr>
      <w:rFonts w:ascii="Leelawadee UI" w:eastAsia="Leelawadee UI" w:hAnsi="Leelawadee UI" w:cs="Leelawadee UI"/>
      <w:b/>
      <w:bCs/>
      <w:sz w:val="28"/>
      <w:szCs w:val="28"/>
      <w:lang w:val="en-US"/>
    </w:rPr>
  </w:style>
  <w:style w:type="character" w:customStyle="1" w:styleId="TitleChar">
    <w:name w:val="Title Char"/>
    <w:basedOn w:val="DefaultParagraphFont"/>
    <w:link w:val="Title"/>
    <w:rsid w:val="00732441"/>
    <w:rPr>
      <w:rFonts w:ascii="Leelawadee UI" w:eastAsia="Leelawadee UI" w:hAnsi="Leelawadee UI" w:cs="Leelawadee UI"/>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0809">
      <w:bodyDiv w:val="1"/>
      <w:marLeft w:val="0"/>
      <w:marRight w:val="0"/>
      <w:marTop w:val="0"/>
      <w:marBottom w:val="0"/>
      <w:divBdr>
        <w:top w:val="none" w:sz="0" w:space="0" w:color="auto"/>
        <w:left w:val="none" w:sz="0" w:space="0" w:color="auto"/>
        <w:bottom w:val="none" w:sz="0" w:space="0" w:color="auto"/>
        <w:right w:val="none" w:sz="0" w:space="0" w:color="auto"/>
      </w:divBdr>
      <w:divsChild>
        <w:div w:id="2003969517">
          <w:marLeft w:val="0"/>
          <w:marRight w:val="0"/>
          <w:marTop w:val="0"/>
          <w:marBottom w:val="0"/>
          <w:divBdr>
            <w:top w:val="none" w:sz="0" w:space="0" w:color="auto"/>
            <w:left w:val="none" w:sz="0" w:space="0" w:color="auto"/>
            <w:bottom w:val="none" w:sz="0" w:space="0" w:color="auto"/>
            <w:right w:val="none" w:sz="0" w:space="0" w:color="auto"/>
          </w:divBdr>
          <w:divsChild>
            <w:div w:id="1796823660">
              <w:marLeft w:val="0"/>
              <w:marRight w:val="0"/>
              <w:marTop w:val="0"/>
              <w:marBottom w:val="0"/>
              <w:divBdr>
                <w:top w:val="none" w:sz="0" w:space="0" w:color="auto"/>
                <w:left w:val="none" w:sz="0" w:space="0" w:color="auto"/>
                <w:bottom w:val="none" w:sz="0" w:space="0" w:color="auto"/>
                <w:right w:val="none" w:sz="0" w:space="0" w:color="auto"/>
              </w:divBdr>
              <w:divsChild>
                <w:div w:id="20920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1349">
      <w:bodyDiv w:val="1"/>
      <w:marLeft w:val="0"/>
      <w:marRight w:val="0"/>
      <w:marTop w:val="0"/>
      <w:marBottom w:val="0"/>
      <w:divBdr>
        <w:top w:val="none" w:sz="0" w:space="0" w:color="auto"/>
        <w:left w:val="none" w:sz="0" w:space="0" w:color="auto"/>
        <w:bottom w:val="none" w:sz="0" w:space="0" w:color="auto"/>
        <w:right w:val="none" w:sz="0" w:space="0" w:color="auto"/>
      </w:divBdr>
      <w:divsChild>
        <w:div w:id="399791329">
          <w:marLeft w:val="0"/>
          <w:marRight w:val="0"/>
          <w:marTop w:val="0"/>
          <w:marBottom w:val="0"/>
          <w:divBdr>
            <w:top w:val="none" w:sz="0" w:space="0" w:color="auto"/>
            <w:left w:val="none" w:sz="0" w:space="0" w:color="auto"/>
            <w:bottom w:val="none" w:sz="0" w:space="0" w:color="auto"/>
            <w:right w:val="none" w:sz="0" w:space="0" w:color="auto"/>
          </w:divBdr>
          <w:divsChild>
            <w:div w:id="233125532">
              <w:marLeft w:val="0"/>
              <w:marRight w:val="0"/>
              <w:marTop w:val="0"/>
              <w:marBottom w:val="0"/>
              <w:divBdr>
                <w:top w:val="none" w:sz="0" w:space="0" w:color="auto"/>
                <w:left w:val="none" w:sz="0" w:space="0" w:color="auto"/>
                <w:bottom w:val="none" w:sz="0" w:space="0" w:color="auto"/>
                <w:right w:val="none" w:sz="0" w:space="0" w:color="auto"/>
              </w:divBdr>
              <w:divsChild>
                <w:div w:id="17740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211c3a35c09fb1ca4a3cb11bacbb0e4b">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9b81473d4c6ede27e8f716a1fc15f44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339da-9dc9-4b34-8231-f3cddc8bc114}"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CA68E-1927-4520-B546-E6F7907232FC}">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2.xml><?xml version="1.0" encoding="utf-8"?>
<ds:datastoreItem xmlns:ds="http://schemas.openxmlformats.org/officeDocument/2006/customXml" ds:itemID="{E66C72C3-E769-45CB-B27E-947B2E900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C0D28-537D-4D1C-8ECF-275936B8B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Lawrence</dc:creator>
  <cp:keywords/>
  <dc:description/>
  <cp:lastModifiedBy>Ruth Attfield</cp:lastModifiedBy>
  <cp:revision>14</cp:revision>
  <dcterms:created xsi:type="dcterms:W3CDTF">2022-08-12T08:09:00Z</dcterms:created>
  <dcterms:modified xsi:type="dcterms:W3CDTF">2025-01-27T12:12:00Z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